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91A8E" w14:textId="77777777" w:rsidR="00106740" w:rsidRDefault="00106740" w:rsidP="00106740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1BAC9886" w14:textId="40F68CE1" w:rsidR="00147746" w:rsidRPr="00106740" w:rsidRDefault="0023718C" w:rsidP="00106740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</w:rPr>
        <w:t xml:space="preserve">PROCESSO CIVIL. </w:t>
      </w:r>
      <w:r w:rsidR="00EF38DF" w:rsidRPr="00106740">
        <w:rPr>
          <w:rFonts w:ascii="Arial Black" w:hAnsi="Arial Black"/>
          <w:b/>
          <w:bCs/>
        </w:rPr>
        <w:t>TEORIA DA APARÊNCIA. REPRESENTAÇÃO. CONCESSIONÁRIA. RESPOSTA RECURSAL</w:t>
      </w:r>
    </w:p>
    <w:p w14:paraId="4764057A" w14:textId="77777777" w:rsidR="00106740" w:rsidRPr="006066B9" w:rsidRDefault="00106740" w:rsidP="00106740">
      <w:pPr>
        <w:ind w:left="284" w:right="-286"/>
        <w:jc w:val="right"/>
        <w:rPr>
          <w:rFonts w:ascii="Arial Black" w:hAnsi="Arial Black"/>
          <w:b/>
        </w:rPr>
      </w:pPr>
      <w:r w:rsidRPr="00B573FB">
        <w:rPr>
          <w:rFonts w:ascii="Arial Black" w:hAnsi="Arial Black"/>
          <w:b/>
        </w:rPr>
        <w:t>Rénan Kfuri Lopes</w:t>
      </w:r>
    </w:p>
    <w:p w14:paraId="6332E705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b/>
          <w:bCs/>
          <w:color w:val="000000"/>
        </w:rPr>
      </w:pPr>
    </w:p>
    <w:p w14:paraId="32D59285" w14:textId="25E54516" w:rsidR="00147746" w:rsidRPr="00147746" w:rsidRDefault="00106740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>
        <w:rPr>
          <w:color w:val="000000"/>
        </w:rPr>
        <w:t>Exmo. Sr. Juiz de Direito d</w:t>
      </w:r>
      <w:r w:rsidRPr="00147746">
        <w:rPr>
          <w:color w:val="000000"/>
        </w:rPr>
        <w:t>a</w:t>
      </w:r>
      <w:r>
        <w:rPr>
          <w:color w:val="000000"/>
        </w:rPr>
        <w:t xml:space="preserve"> ... Vara Cível da Comarca d</w:t>
      </w:r>
      <w:r w:rsidRPr="00147746">
        <w:rPr>
          <w:color w:val="000000"/>
        </w:rPr>
        <w:t>e ...</w:t>
      </w:r>
    </w:p>
    <w:p w14:paraId="4662BAC7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54A4428D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Processo n. ...</w:t>
      </w:r>
    </w:p>
    <w:p w14:paraId="3C9A0865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C40D71D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 xml:space="preserve">(nome da parte), por seu advogado </w:t>
      </w:r>
      <w:r w:rsidRPr="00147746">
        <w:rPr>
          <w:i/>
          <w:iCs/>
          <w:color w:val="000000"/>
        </w:rPr>
        <w:t>in fine</w:t>
      </w:r>
      <w:r w:rsidRPr="00147746">
        <w:rPr>
          <w:color w:val="000000"/>
        </w:rPr>
        <w:t xml:space="preserve"> assinado, nos autos em epígrafe, de ação de indenização que contende com ..., vem, </w:t>
      </w:r>
      <w:r w:rsidR="00EF38DF">
        <w:rPr>
          <w:color w:val="000000"/>
        </w:rPr>
        <w:t>respeitosamente, apresentar sua RESPOSTA RECURSAL</w:t>
      </w:r>
      <w:r w:rsidRPr="00147746">
        <w:rPr>
          <w:color w:val="000000"/>
        </w:rPr>
        <w:t xml:space="preserve"> ao recurso de apelação de fls. ..., o que faz pelas seguintes razões de fato e de direito:</w:t>
      </w:r>
    </w:p>
    <w:p w14:paraId="5E897E3A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5BBC594D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Colenda Câmara,</w:t>
      </w:r>
    </w:p>
    <w:p w14:paraId="63BABDD4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E116C93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  <w:spacing w:val="2"/>
        </w:rPr>
      </w:pPr>
      <w:r w:rsidRPr="00147746">
        <w:rPr>
          <w:color w:val="000000"/>
          <w:spacing w:val="2"/>
        </w:rPr>
        <w:t xml:space="preserve">1. O recurso apresentado pela Recorrente não merece ser provido, eis que desprovido de substratos fáticos e jurídicos capazes de obrigar uma reforma na r. sentença de fls. ..., a qual não merece qualquer reparo. </w:t>
      </w:r>
    </w:p>
    <w:p w14:paraId="4D7EEEDC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199E5540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  <w:spacing w:val="2"/>
        </w:rPr>
      </w:pPr>
      <w:r w:rsidRPr="00147746">
        <w:rPr>
          <w:color w:val="000000"/>
          <w:spacing w:val="2"/>
        </w:rPr>
        <w:t>2. Referida Sentença, prolatada por Juiz culto e inteligente, nada mais fez do que consagrar a almejada Justiça.</w:t>
      </w:r>
    </w:p>
    <w:p w14:paraId="6A393E3B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115504D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 xml:space="preserve">3. O Nobre Juiz </w:t>
      </w:r>
      <w:r w:rsidRPr="00147746">
        <w:rPr>
          <w:i/>
          <w:iCs/>
          <w:color w:val="000000"/>
        </w:rPr>
        <w:t>a quo</w:t>
      </w:r>
      <w:r w:rsidRPr="00147746">
        <w:rPr>
          <w:color w:val="000000"/>
        </w:rPr>
        <w:t xml:space="preserve"> agiu com seu costumeiro acerto. Vejamos porque:</w:t>
      </w:r>
    </w:p>
    <w:p w14:paraId="19B65EE9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463C852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4. A recorrente alega que é parte ilegítima para figurar no presente feito, aduzindo que não se confunde com a Agência ...</w:t>
      </w:r>
      <w:r w:rsidR="00106740">
        <w:rPr>
          <w:color w:val="000000"/>
        </w:rPr>
        <w:t xml:space="preserve"> </w:t>
      </w:r>
      <w:r w:rsidRPr="00147746">
        <w:rPr>
          <w:color w:val="000000"/>
        </w:rPr>
        <w:t>e que nunca anuiu ou concordou com os termos do contrato estabelecido entre a recorrida e sua concessionária.</w:t>
      </w:r>
    </w:p>
    <w:p w14:paraId="0308A3B2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D7C9616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 xml:space="preserve">5. </w:t>
      </w:r>
      <w:r w:rsidR="00EF38DF">
        <w:rPr>
          <w:color w:val="000000"/>
        </w:rPr>
        <w:t xml:space="preserve">Essa </w:t>
      </w:r>
      <w:r w:rsidRPr="00147746">
        <w:rPr>
          <w:color w:val="000000"/>
        </w:rPr>
        <w:t xml:space="preserve">alegação causa repulsa, pois não seria crível que uma empresa, do porte da recorrente, tivesse que anuir ou concordar com cada contrato firmado por suas agências autorizadas. </w:t>
      </w:r>
    </w:p>
    <w:p w14:paraId="2F96D390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483F18BF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  <w:spacing w:val="2"/>
        </w:rPr>
      </w:pPr>
      <w:r w:rsidRPr="00147746">
        <w:rPr>
          <w:color w:val="000000"/>
          <w:spacing w:val="2"/>
        </w:rPr>
        <w:t>6. Se a recorrente credenciou suas concessionárias, é claro, lógico e evidente que a elas delegou o poder de contratar com terceiros diretamente, sem depender de anuência ou concordância da recorrente.</w:t>
      </w:r>
    </w:p>
    <w:p w14:paraId="37A544A2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5A46CE3F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7. Caso contrário, as autorizadas pela recorrente, em cada contrato que fizessem com terceiros, teriam que obter anuência ou concordância da Recorrente, o que é verdadeiramente impraticável, uma vez que o volume de negociações das agências... em todo o Brasil são incalculáveis.</w:t>
      </w:r>
    </w:p>
    <w:p w14:paraId="69632718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1BDFA641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8. Resta claro que a recorrente, ao credenciar uma Agência autorizada para revender veículos e demais serviços afins, assim faz para que esta aja sem que seja necessário sua intervenção em todos os negócios jurídicos, agindo sob sua autorização, de maneira a facilitar as operações, já que seria praticamente impossível a montadora de veículos estar presente em todo o Brasil, a não ser por intermédio de suas agências autorizadas, como a ...</w:t>
      </w:r>
    </w:p>
    <w:p w14:paraId="6DF9B99E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052D078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 xml:space="preserve">9. Muito bem decidiu o Nobre Magistrado </w:t>
      </w:r>
      <w:r w:rsidRPr="00147746">
        <w:rPr>
          <w:i/>
          <w:iCs/>
          <w:color w:val="000000"/>
        </w:rPr>
        <w:t>a quo</w:t>
      </w:r>
      <w:r w:rsidRPr="00147746">
        <w:rPr>
          <w:color w:val="000000"/>
        </w:rPr>
        <w:t xml:space="preserve"> ao repelir a arguição de ilegitimidade passiva da recorrente. </w:t>
      </w:r>
      <w:r w:rsidRPr="00147746">
        <w:rPr>
          <w:i/>
          <w:iCs/>
          <w:color w:val="000000"/>
        </w:rPr>
        <w:t>In verbis</w:t>
      </w:r>
      <w:r w:rsidRPr="00147746">
        <w:rPr>
          <w:color w:val="000000"/>
        </w:rPr>
        <w:t>: “</w:t>
      </w:r>
      <w:r w:rsidRPr="00147746">
        <w:rPr>
          <w:i/>
          <w:iCs/>
          <w:color w:val="000000"/>
        </w:rPr>
        <w:t xml:space="preserve">Inicialmente, cumpre salientar que não é o caso de se extinguir o </w:t>
      </w:r>
      <w:r w:rsidRPr="00147746">
        <w:rPr>
          <w:i/>
          <w:iCs/>
          <w:color w:val="000000"/>
        </w:rPr>
        <w:lastRenderedPageBreak/>
        <w:t>feito por ilegitimidade passiva, haja vista que houve relação jurídica entre as partes, ainda que indireta, e a pretensão inicial merece acolhimento (...)</w:t>
      </w:r>
      <w:r w:rsidRPr="00147746">
        <w:rPr>
          <w:color w:val="000000"/>
        </w:rPr>
        <w:t>” (fls. ...).</w:t>
      </w:r>
    </w:p>
    <w:p w14:paraId="24145EFE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C8CF01E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10. Além do mais, a legitimidade passiva da recorrente é patente, já que, como entidade que autorizou a ...a funcionar, deveria ter o cuidado de fiscalizar suas atividades, a fim de que a mesma cumprisse com suas obrigações, respeitando-se o direito dos consumidores, como foi o caso da Recorrida, que teve prejuízos de R$ ...</w:t>
      </w:r>
    </w:p>
    <w:p w14:paraId="05E4916F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CABFD55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  <w:spacing w:val="-4"/>
        </w:rPr>
      </w:pPr>
      <w:r w:rsidRPr="00147746">
        <w:rPr>
          <w:color w:val="000000"/>
          <w:spacing w:val="-4"/>
        </w:rPr>
        <w:t>11. Da análise dos documentos de fls. ...certamente tal argumento da recorrente no sentido de ser parte ilegitimidade cai por terra, eis que o logotipo ... aparece em posição de destaque, deixando demonstrar à recorrida, que é pessoa simples, humilde e de poucos estudos, que a ... garantia o negócio.</w:t>
      </w:r>
    </w:p>
    <w:p w14:paraId="5D226D95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CD2E6D1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12. A recorrida sempre teve certeza absoluta que estava contratando com a ..., ou que esta, ao menos, garantiria o negócio!!!</w:t>
      </w:r>
    </w:p>
    <w:p w14:paraId="11ED92CE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6225A91F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13. A recorrente diz também que o veículo objeto de compra pela Recorrida nem ao menos é da marca ...</w:t>
      </w:r>
    </w:p>
    <w:p w14:paraId="59D6049E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27C12FE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14. Porém, é sabido por todos que as agências autorizadas somente vendem veículos novos da marca que as credenciou. Já quanto aos veículos usados expostos à venda, os mesmos são multimarcas, eis que geralmente são dados como entrada para compra de veículos novos, o que indiretamente beneficia a recorrente, já que facilita a negociação de veículos novos a aceitação de veículos usados como parte de pagamento.</w:t>
      </w:r>
    </w:p>
    <w:p w14:paraId="6CF15BD5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25CF81D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15. Mais adiante, a recorrente aduz ser responsável apenas pelos produtos de sua fabricação.</w:t>
      </w:r>
    </w:p>
    <w:p w14:paraId="43A73326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061FEA5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16. Porém, o que a recorrida reclamou à Justiça foi a não entrega de um bem, e não de defeitos apresentados pelo mesmo, conforme a recorrente tenta fazer crer.</w:t>
      </w:r>
    </w:p>
    <w:p w14:paraId="4A72AF25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CB608EB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17. A recorrente traz também nas razões de seu recurso entendimentos jurisprudenciais que não podem ser aplicados ao presente caso, eis que se referem a casos muito diferentes.</w:t>
      </w:r>
    </w:p>
    <w:p w14:paraId="5E80E581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11F1604E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18. A 2ª ementa deixa bem claro a exclusão da empresa fornecedora dos veículos somente quando o consorciado tinha “</w:t>
      </w:r>
      <w:r w:rsidRPr="00106740">
        <w:rPr>
          <w:i/>
          <w:color w:val="000000"/>
        </w:rPr>
        <w:t>(...) plena ciência de que se vinculava a administradora do grupo consorcial e não a referida empresa contra a qual foi movida a ação</w:t>
      </w:r>
      <w:r w:rsidRPr="00147746">
        <w:rPr>
          <w:color w:val="000000"/>
        </w:rPr>
        <w:t>”.</w:t>
      </w:r>
    </w:p>
    <w:p w14:paraId="74084D06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D7FE453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19. Ora, o caso da recorrida é justamente o oposto, já que ficou devidamente provado que esta tinha ciência de que estava contratando a recorrente, ou que esta, no mínimo, garantia o negócio.</w:t>
      </w:r>
    </w:p>
    <w:p w14:paraId="2E673BD0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496E778C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20. A recorrente tenta comprovar que não tem vínculo contratual com a Agência ...</w:t>
      </w:r>
    </w:p>
    <w:p w14:paraId="2DED1FA9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CE45C26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21. Porém, não consegue comprovar que na data da celebração do contrato feito entre a recorrida e sua concessionária não havia tal vínculo. Vejamos porque:</w:t>
      </w:r>
    </w:p>
    <w:p w14:paraId="5FB02220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31A1D70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22. O documento de fls. ...é datado de ... e toda a negociação entabulada pela recorrida data de ..., conforme fls. ...</w:t>
      </w:r>
    </w:p>
    <w:p w14:paraId="1BE8162D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1A77094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lastRenderedPageBreak/>
        <w:t>23. Ora, a responsabilidade da recorrente somente cessou após a notificação de fls. ..., que se deu em ...</w:t>
      </w:r>
    </w:p>
    <w:p w14:paraId="7F969908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4F79BBBF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  <w:spacing w:val="-4"/>
        </w:rPr>
      </w:pPr>
      <w:r w:rsidRPr="00147746">
        <w:rPr>
          <w:color w:val="000000"/>
          <w:spacing w:val="-4"/>
        </w:rPr>
        <w:t>24. Logo, se o contrato da recorrida foi celebrado em ..., a responsabilidade da recorrente existe.</w:t>
      </w:r>
    </w:p>
    <w:p w14:paraId="0C246156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6AB6D6A3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25. Por que será que somente em ...a Recorrente tomou o cuidado de cassar a concessão da Agência ..., conforme documento de fls. ... trazido pela mesma?</w:t>
      </w:r>
    </w:p>
    <w:p w14:paraId="0355267A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4B1C213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26. Por que demorou tanto tempo para impedir que tal agência autorizada continuasse a praticar atos lesivos aos consumidores?</w:t>
      </w:r>
    </w:p>
    <w:p w14:paraId="626F561A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6447164F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 xml:space="preserve">27. A responsabilidade da recorrente é patente, ainda mais considerando que a Recorrida celebrou o contrato de fls. ...em ..., portanto em data muito anterior ao descredenciamento da ... pela recorrente. </w:t>
      </w:r>
    </w:p>
    <w:p w14:paraId="162FC000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40E577AC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28. Dessa forma, inadmissível a alegação por parte da recorrente dizendo não ter qualquer responsabilidade pelo evento danoso, o que desde já requer seja refutada por este Tribunal.</w:t>
      </w:r>
    </w:p>
    <w:p w14:paraId="3E2CD9C0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59AA738A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29. Ainda mais adiante, a recorrente traz uma série de argumentos infundados, tentando se desvencilhar de sua patente responsabilidade por omissão.</w:t>
      </w:r>
    </w:p>
    <w:p w14:paraId="7B1F5856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C8CC7F6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30. Não assiste razão à recorrente ao dizer que a responsabilidade pela entrega do veículo à recorrida é exclusiva da agência autorizada ...e que esta age por sua conta e risco.</w:t>
      </w:r>
    </w:p>
    <w:p w14:paraId="3FE017C9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12FD57C2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31. Isso porque o nome da recorrente era utilizado por tal revendedora de forma inadvertida, e sem oposição da mesma, como forma de angariar clientes.</w:t>
      </w:r>
    </w:p>
    <w:p w14:paraId="1C1C69DF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91652ED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32. A recorrente demorou mais de três anos para descredenciar a ..., após a mesma estar praticando os atos lesivos aos consumidores.</w:t>
      </w:r>
    </w:p>
    <w:p w14:paraId="38780971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00F087E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33. Se tal injustificada demora não é omissão, o que será que é? Prudência?</w:t>
      </w:r>
    </w:p>
    <w:p w14:paraId="0BC5BED1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C3600EA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34. O bom senso diz que não.</w:t>
      </w:r>
      <w:r w:rsidR="00EF38DF">
        <w:rPr>
          <w:color w:val="000000"/>
        </w:rPr>
        <w:t xml:space="preserve"> </w:t>
      </w:r>
      <w:r w:rsidRPr="00147746">
        <w:rPr>
          <w:color w:val="000000"/>
        </w:rPr>
        <w:t>Por fim, a recorrente alega que a teria da aparência não se aplica ao presente caso, chegando a absurdamente dizer que a teoria da aparência não se aplica, porque nunca houve contrato entre a recorrente e a recorrida.</w:t>
      </w:r>
    </w:p>
    <w:p w14:paraId="7ECDD231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905A30E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 xml:space="preserve">35. Ora, se tivesse existido algum contrato entre recorrente/recorrida, não estaríamos imputando à recorrida responsabilidade com base na teoria da aparência, e sim obrigação contratual. </w:t>
      </w:r>
    </w:p>
    <w:p w14:paraId="284D104D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F772700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 xml:space="preserve">36. A teoria da aparência é perfeitamente aplicável, eis que os documentos de fls. ...dizem mais do que quaisquer palavras. </w:t>
      </w:r>
    </w:p>
    <w:p w14:paraId="091FFA5A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AD40FE2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 xml:space="preserve">37. </w:t>
      </w:r>
      <w:r>
        <w:rPr>
          <w:color w:val="000000"/>
        </w:rPr>
        <w:t>Basta V</w:t>
      </w:r>
      <w:r w:rsidRPr="00147746">
        <w:rPr>
          <w:color w:val="000000"/>
        </w:rPr>
        <w:t>s. Exas. analisá-los cuidadosamente para que possam chegar à conclusão de que houve a aparência de Garantia das operações da Autorizada ... pela recorrente.</w:t>
      </w:r>
    </w:p>
    <w:p w14:paraId="24722BFE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4B0E6F69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38. Qualquer homem de média inteligência certamente creria que estava contratando com a Recorrente ou que esta, ao menos, garantiria o negócio.</w:t>
      </w:r>
    </w:p>
    <w:p w14:paraId="03D4FB92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1CC3BD26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39. Às fls. .., a agência da Recorrente diz até mesmo ser ...</w:t>
      </w:r>
    </w:p>
    <w:p w14:paraId="1C3C1B9F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48FC5ACF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40. Às fls. ..., vemos até mesmo a seguinte frase impressa, que por sinal é a mesma utilizada pela recorrente em seus comerciais da época ...</w:t>
      </w:r>
    </w:p>
    <w:p w14:paraId="14348BF2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EE98719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41. Portanto, Nobres Magistrados, a responsabilidade da recorrente é patente, eis que os consumidores, tais como a recorrida, tinha certeza de que estava contratando com a ...</w:t>
      </w:r>
    </w:p>
    <w:p w14:paraId="1FF0AF2A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6F7C9301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  <w:spacing w:val="-6"/>
        </w:rPr>
      </w:pPr>
      <w:r w:rsidRPr="00147746">
        <w:rPr>
          <w:color w:val="000000"/>
          <w:spacing w:val="-6"/>
        </w:rPr>
        <w:t xml:space="preserve">42. Muito bem decidiu o MM. Juiz </w:t>
      </w:r>
      <w:r w:rsidRPr="00147746">
        <w:rPr>
          <w:i/>
          <w:iCs/>
          <w:color w:val="000000"/>
          <w:spacing w:val="-6"/>
        </w:rPr>
        <w:t>a quo</w:t>
      </w:r>
      <w:r w:rsidRPr="00147746">
        <w:rPr>
          <w:color w:val="000000"/>
          <w:spacing w:val="-6"/>
        </w:rPr>
        <w:t xml:space="preserve">, ao aplicar a Teoria da Aparência sob a seguinte justificativa. </w:t>
      </w:r>
      <w:r w:rsidRPr="00147746">
        <w:rPr>
          <w:i/>
          <w:iCs/>
          <w:color w:val="000000"/>
          <w:spacing w:val="-6"/>
        </w:rPr>
        <w:t>In verbis</w:t>
      </w:r>
      <w:r w:rsidRPr="00147746">
        <w:rPr>
          <w:color w:val="000000"/>
          <w:spacing w:val="-6"/>
        </w:rPr>
        <w:t>:</w:t>
      </w:r>
    </w:p>
    <w:p w14:paraId="192088C6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102BCDB4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“</w:t>
      </w:r>
      <w:r w:rsidRPr="00147746">
        <w:rPr>
          <w:i/>
          <w:iCs/>
          <w:color w:val="000000"/>
        </w:rPr>
        <w:t>Desta forma, o cenário dos autos é o caso típico em que o consumidor acreditou estar contratando, de forma indireta, com a empresa ré, esta sólida no mercado, haja vista que a concessionária agia em seu nome, utilizando sua logomarca nos contratos, sem qualquer oposição da fabricante....</w:t>
      </w:r>
      <w:r w:rsidRPr="00147746">
        <w:rPr>
          <w:color w:val="000000"/>
        </w:rPr>
        <w:t>.”</w:t>
      </w:r>
    </w:p>
    <w:p w14:paraId="7B7F2796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581EA458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  <w:spacing w:val="-4"/>
        </w:rPr>
      </w:pPr>
      <w:r w:rsidRPr="00147746">
        <w:rPr>
          <w:color w:val="000000"/>
          <w:spacing w:val="-4"/>
        </w:rPr>
        <w:t>43. Os requisitos para a configuração da aparência de direito estão presentes nesta demanda, quais sejam:</w:t>
      </w:r>
    </w:p>
    <w:p w14:paraId="2A93B1BE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  <w:spacing w:val="-4"/>
        </w:rPr>
      </w:pPr>
    </w:p>
    <w:p w14:paraId="7F167D78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- Requisitos essenciais objetivos: a) uma situação de fato cercada de circunstâncias tais que manifestamente se apresentem como se fora uma situação de direito; b) situação de fato que assim possa ser considerada segundo a ordem geral e normal das coisas;</w:t>
      </w:r>
      <w:r w:rsidR="00106740">
        <w:rPr>
          <w:color w:val="000000"/>
        </w:rPr>
        <w:t xml:space="preserve"> </w:t>
      </w:r>
      <w:r w:rsidRPr="00147746">
        <w:rPr>
          <w:color w:val="000000"/>
        </w:rPr>
        <w:t>e c) que, nas mesmas condições acima, apresente o titular aparente como se fora titular legítimo, ou o direito como se realmente existisse.</w:t>
      </w:r>
    </w:p>
    <w:p w14:paraId="1CD84E52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1415EA8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- Requisitos essenciais subjetivos: a) a incidência em erro de quem, de boa-fé, a mencionada situa</w:t>
      </w:r>
      <w:r w:rsidRPr="00147746">
        <w:rPr>
          <w:color w:val="000000"/>
        </w:rPr>
        <w:softHyphen/>
        <w:t>ção de fato como situação de direito considera; b) a escusabilidade desse erro apreciada segundo a situação pessoal de quem nele incorreu.</w:t>
      </w:r>
    </w:p>
    <w:p w14:paraId="33D915B8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A2300A6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 xml:space="preserve">44. O Nobre Juiz </w:t>
      </w:r>
      <w:r w:rsidRPr="00147746">
        <w:rPr>
          <w:i/>
          <w:iCs/>
          <w:color w:val="000000"/>
        </w:rPr>
        <w:t>a quo</w:t>
      </w:r>
      <w:r w:rsidRPr="00147746">
        <w:rPr>
          <w:color w:val="000000"/>
        </w:rPr>
        <w:t>, muito conhecedor do Direito, foi ainda além, aplicando ao caso</w:t>
      </w:r>
      <w:r w:rsidRPr="00147746">
        <w:rPr>
          <w:i/>
          <w:iCs/>
          <w:color w:val="000000"/>
        </w:rPr>
        <w:t xml:space="preserve"> sub judice </w:t>
      </w:r>
      <w:r w:rsidRPr="00147746">
        <w:rPr>
          <w:color w:val="000000"/>
        </w:rPr>
        <w:t>o princípio da boa-fé, estampado no CDC e Código Civil de 2002, e o princípio constitucional da proteção do consumidor (art. 170, V, da CF</w:t>
      </w:r>
      <w:r w:rsidRPr="00147746">
        <w:rPr>
          <w:color w:val="000000"/>
          <w:vertAlign w:val="superscript"/>
        </w:rPr>
        <w:footnoteReference w:id="1"/>
      </w:r>
      <w:r w:rsidRPr="00147746">
        <w:rPr>
          <w:color w:val="000000"/>
        </w:rPr>
        <w:t>).</w:t>
      </w:r>
    </w:p>
    <w:p w14:paraId="1BDC9AC0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929854C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 xml:space="preserve">45. Outrossim, as testemunhas ouvidas nos autos de n. ..., que versa sobre caso idêntico, deixam claro que aparentemente a recorrente garantiria o negócio. </w:t>
      </w:r>
    </w:p>
    <w:p w14:paraId="48EBB4BD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15818184" w14:textId="77777777" w:rsidR="00147746" w:rsidRPr="00147746" w:rsidRDefault="00147746" w:rsidP="00106740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47746">
        <w:rPr>
          <w:color w:val="000000"/>
        </w:rPr>
        <w:t>46.</w:t>
      </w:r>
      <w:r w:rsidR="00106740">
        <w:rPr>
          <w:color w:val="000000"/>
        </w:rPr>
        <w:t xml:space="preserve"> </w:t>
      </w:r>
      <w:r w:rsidRPr="00147746">
        <w:rPr>
          <w:b/>
          <w:i/>
          <w:color w:val="000000"/>
        </w:rPr>
        <w:t>Ex positis</w:t>
      </w:r>
      <w:r w:rsidRPr="00147746">
        <w:rPr>
          <w:color w:val="000000"/>
        </w:rPr>
        <w:t>, requer que seja NEGADO PROVIMENTO ao presente recurso, mantendo integralmente a r. decisão de primeiro grau.</w:t>
      </w:r>
    </w:p>
    <w:p w14:paraId="24526A0A" w14:textId="77777777" w:rsidR="00147746" w:rsidRPr="00147746" w:rsidRDefault="00147746" w:rsidP="00106740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color w:val="000000"/>
        </w:rPr>
      </w:pPr>
    </w:p>
    <w:p w14:paraId="08BAC73F" w14:textId="77777777" w:rsidR="00C04F56" w:rsidRPr="00147746" w:rsidRDefault="00147746" w:rsidP="00106740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color w:val="000000"/>
        </w:rPr>
      </w:pPr>
      <w:r w:rsidRPr="00147746">
        <w:rPr>
          <w:color w:val="000000"/>
        </w:rPr>
        <w:t>P. Deferimento.</w:t>
      </w:r>
    </w:p>
    <w:p w14:paraId="007A658D" w14:textId="77777777" w:rsidR="00147746" w:rsidRPr="00147746" w:rsidRDefault="00147746" w:rsidP="00106740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147746">
        <w:rPr>
          <w:color w:val="000000"/>
        </w:rPr>
        <w:t>ocal e data)</w:t>
      </w:r>
    </w:p>
    <w:p w14:paraId="72968565" w14:textId="77777777" w:rsidR="00147746" w:rsidRPr="00147746" w:rsidRDefault="00147746" w:rsidP="00106740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color w:val="000000"/>
        </w:rPr>
      </w:pPr>
      <w:r w:rsidRPr="00147746">
        <w:rPr>
          <w:color w:val="000000"/>
        </w:rPr>
        <w:t>(Assinatura e OAB do Advogado)</w:t>
      </w:r>
    </w:p>
    <w:p w14:paraId="13887638" w14:textId="77777777" w:rsidR="001B23D8" w:rsidRPr="00147746" w:rsidRDefault="001B23D8" w:rsidP="00106740">
      <w:pPr>
        <w:ind w:left="0" w:right="-568"/>
      </w:pPr>
    </w:p>
    <w:sectPr w:rsidR="001B23D8" w:rsidRPr="00147746" w:rsidSect="00803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F0784" w14:textId="77777777" w:rsidR="003850C0" w:rsidRDefault="003850C0" w:rsidP="00147746">
      <w:r>
        <w:separator/>
      </w:r>
    </w:p>
  </w:endnote>
  <w:endnote w:type="continuationSeparator" w:id="0">
    <w:p w14:paraId="572AB4C3" w14:textId="77777777" w:rsidR="003850C0" w:rsidRDefault="003850C0" w:rsidP="0014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A6F8D" w14:textId="77777777" w:rsidR="003850C0" w:rsidRDefault="003850C0" w:rsidP="00147746">
      <w:r>
        <w:separator/>
      </w:r>
    </w:p>
  </w:footnote>
  <w:footnote w:type="continuationSeparator" w:id="0">
    <w:p w14:paraId="4781B2BB" w14:textId="77777777" w:rsidR="003850C0" w:rsidRDefault="003850C0" w:rsidP="00147746">
      <w:r>
        <w:continuationSeparator/>
      </w:r>
    </w:p>
  </w:footnote>
  <w:footnote w:id="1">
    <w:p w14:paraId="50255503" w14:textId="77777777" w:rsidR="00147746" w:rsidRPr="00147746" w:rsidRDefault="00147746" w:rsidP="00106740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147746">
        <w:rPr>
          <w:sz w:val="20"/>
          <w:szCs w:val="20"/>
          <w:vertAlign w:val="superscript"/>
        </w:rPr>
        <w:footnoteRef/>
      </w:r>
      <w:r w:rsidRPr="00147746">
        <w:rPr>
          <w:b/>
          <w:bCs/>
          <w:sz w:val="20"/>
          <w:szCs w:val="20"/>
        </w:rPr>
        <w:tab/>
        <w:t>Art. 170.</w:t>
      </w:r>
      <w:r w:rsidRPr="00147746">
        <w:rPr>
          <w:sz w:val="20"/>
          <w:szCs w:val="20"/>
        </w:rPr>
        <w:t xml:space="preserve"> A ordem econômica, fundada na valorização do trabalho humano e na livre iniciativa, tem por fim assegurar a todos existência digna, conforme os ditames da justiça social, observados os seguintes princípios: (...)</w:t>
      </w:r>
      <w:r w:rsidRPr="00147746">
        <w:rPr>
          <w:b/>
          <w:sz w:val="20"/>
          <w:szCs w:val="20"/>
        </w:rPr>
        <w:t>V –</w:t>
      </w:r>
      <w:r w:rsidRPr="00147746">
        <w:rPr>
          <w:sz w:val="20"/>
          <w:szCs w:val="20"/>
        </w:rPr>
        <w:t>defesa do consumidor.</w:t>
      </w:r>
    </w:p>
    <w:p w14:paraId="433B31D3" w14:textId="77777777" w:rsidR="00147746" w:rsidRPr="00147746" w:rsidRDefault="00147746" w:rsidP="00106740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746"/>
    <w:rsid w:val="00006BA7"/>
    <w:rsid w:val="00106740"/>
    <w:rsid w:val="00147746"/>
    <w:rsid w:val="001B23D8"/>
    <w:rsid w:val="0023718C"/>
    <w:rsid w:val="00267D69"/>
    <w:rsid w:val="002C27F0"/>
    <w:rsid w:val="003850C0"/>
    <w:rsid w:val="005E347E"/>
    <w:rsid w:val="00716570"/>
    <w:rsid w:val="008039F2"/>
    <w:rsid w:val="00917119"/>
    <w:rsid w:val="009D42FC"/>
    <w:rsid w:val="00B26121"/>
    <w:rsid w:val="00B52A9E"/>
    <w:rsid w:val="00BB54B8"/>
    <w:rsid w:val="00BD7130"/>
    <w:rsid w:val="00C04F56"/>
    <w:rsid w:val="00CA77C2"/>
    <w:rsid w:val="00CE3CDE"/>
    <w:rsid w:val="00D975D2"/>
    <w:rsid w:val="00DB7485"/>
    <w:rsid w:val="00EC7232"/>
    <w:rsid w:val="00EF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5BCC"/>
  <w15:docId w15:val="{84CA3CA4-CDFB-4855-855F-048401A7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46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477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774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1510</Words>
  <Characters>8158</Characters>
  <Application>Microsoft Office Word</Application>
  <DocSecurity>0</DocSecurity>
  <Lines>67</Lines>
  <Paragraphs>19</Paragraphs>
  <ScaleCrop>false</ScaleCrop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2020-07-20T20:07:00Z</dcterms:created>
  <dcterms:modified xsi:type="dcterms:W3CDTF">2020-08-28T02:20:00Z</dcterms:modified>
</cp:coreProperties>
</file>