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F7C5" w14:textId="77777777" w:rsidR="000C3145" w:rsidRDefault="000C3145" w:rsidP="000C3145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14:paraId="5E15025A" w14:textId="1FF5846D" w:rsidR="00A75B59" w:rsidRDefault="001C5A27" w:rsidP="000C3145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3654A8" w:rsidRPr="000C3145">
        <w:rPr>
          <w:rFonts w:ascii="Arial Black" w:hAnsi="Arial Black"/>
          <w:b/>
          <w:spacing w:val="0"/>
          <w:sz w:val="24"/>
          <w:szCs w:val="24"/>
        </w:rPr>
        <w:t xml:space="preserve">REINTEGRAÇÃO DE POSSE. </w:t>
      </w:r>
      <w:r w:rsidR="00A75B59" w:rsidRPr="000C3145">
        <w:rPr>
          <w:rFonts w:ascii="Arial Black" w:hAnsi="Arial Black"/>
          <w:b/>
          <w:spacing w:val="0"/>
          <w:sz w:val="24"/>
          <w:szCs w:val="24"/>
        </w:rPr>
        <w:t>VEÍCULO. ARRENDAMENTO MERCANTIL. INICIAL</w:t>
      </w:r>
    </w:p>
    <w:p w14:paraId="670822F7" w14:textId="77777777" w:rsidR="000C3145" w:rsidRPr="00B573FB" w:rsidRDefault="000C3145" w:rsidP="000C3145">
      <w:pPr>
        <w:spacing w:line="240" w:lineRule="auto"/>
        <w:ind w:left="284" w:right="-286"/>
        <w:jc w:val="right"/>
        <w:rPr>
          <w:rFonts w:ascii="Arial Black" w:hAnsi="Arial Black"/>
          <w:b/>
          <w:spacing w:val="0"/>
          <w:sz w:val="24"/>
          <w:szCs w:val="24"/>
        </w:rPr>
      </w:pPr>
      <w:r w:rsidRPr="00B573FB">
        <w:rPr>
          <w:rFonts w:ascii="Arial Black" w:hAnsi="Arial Black"/>
          <w:b/>
          <w:spacing w:val="0"/>
          <w:sz w:val="24"/>
          <w:szCs w:val="24"/>
        </w:rPr>
        <w:t>Rénan Kfuri Lopes</w:t>
      </w:r>
    </w:p>
    <w:p w14:paraId="3E3249A1" w14:textId="77777777" w:rsidR="009020C7" w:rsidRPr="00A75B59" w:rsidRDefault="009020C7" w:rsidP="000C3145">
      <w:pPr>
        <w:spacing w:line="240" w:lineRule="auto"/>
        <w:ind w:left="0" w:right="-568"/>
        <w:rPr>
          <w:rFonts w:ascii="Times New Roman" w:hAnsi="Times New Roman"/>
          <w:b/>
          <w:spacing w:val="0"/>
          <w:sz w:val="24"/>
          <w:szCs w:val="24"/>
        </w:rPr>
      </w:pPr>
    </w:p>
    <w:p w14:paraId="2A3F6E8C" w14:textId="77777777" w:rsidR="00A75B59" w:rsidRDefault="000C3145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E</w:t>
      </w:r>
      <w:r>
        <w:rPr>
          <w:rFonts w:ascii="Times New Roman" w:hAnsi="Times New Roman"/>
          <w:spacing w:val="0"/>
          <w:sz w:val="24"/>
          <w:szCs w:val="24"/>
        </w:rPr>
        <w:t>xmo. Sr. Juiz de Direito da ... Vara Cível da Comarca de ...</w:t>
      </w:r>
    </w:p>
    <w:p w14:paraId="5E80A828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08BFE252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(nome, qualificação, endereço e</w:t>
      </w:r>
      <w:r w:rsidR="00211D7F">
        <w:rPr>
          <w:rFonts w:ascii="Times New Roman" w:hAnsi="Times New Roman"/>
          <w:spacing w:val="0"/>
          <w:sz w:val="24"/>
          <w:szCs w:val="24"/>
        </w:rPr>
        <w:t>letrônico e residencial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), </w:t>
      </w:r>
      <w:r>
        <w:rPr>
          <w:rFonts w:ascii="Times New Roman" w:hAnsi="Times New Roman"/>
          <w:spacing w:val="0"/>
          <w:sz w:val="24"/>
          <w:szCs w:val="24"/>
        </w:rPr>
        <w:t xml:space="preserve">por seu advogado in fine assinado, ut instrumento de procuração em anexo (doc. n. ...), 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vem respeitosamente, com fulcro no artigo </w:t>
      </w:r>
      <w:r w:rsidR="00211D7F">
        <w:rPr>
          <w:rFonts w:ascii="Times New Roman" w:hAnsi="Times New Roman"/>
          <w:spacing w:val="0"/>
          <w:sz w:val="24"/>
          <w:szCs w:val="24"/>
        </w:rPr>
        <w:t>560</w:t>
      </w:r>
      <w:r>
        <w:rPr>
          <w:rStyle w:val="Refdenotaderodap"/>
          <w:rFonts w:ascii="Times New Roman" w:hAnsi="Times New Roman"/>
          <w:spacing w:val="0"/>
          <w:sz w:val="24"/>
          <w:szCs w:val="24"/>
        </w:rPr>
        <w:footnoteReference w:id="1"/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 e seguintes do Código de Pr</w:t>
      </w:r>
      <w:r>
        <w:rPr>
          <w:rFonts w:ascii="Times New Roman" w:hAnsi="Times New Roman"/>
          <w:spacing w:val="0"/>
          <w:sz w:val="24"/>
          <w:szCs w:val="24"/>
        </w:rPr>
        <w:t xml:space="preserve">ocesso Civil, propor a presente </w:t>
      </w:r>
      <w:r w:rsidRPr="00A75B59">
        <w:rPr>
          <w:rFonts w:ascii="Times New Roman" w:hAnsi="Times New Roman"/>
          <w:spacing w:val="0"/>
          <w:sz w:val="24"/>
          <w:szCs w:val="24"/>
        </w:rPr>
        <w:t>AÇÃO DE REINTEGRAÇÃO DE POS</w:t>
      </w:r>
      <w:r>
        <w:rPr>
          <w:rFonts w:ascii="Times New Roman" w:hAnsi="Times New Roman"/>
          <w:spacing w:val="0"/>
          <w:sz w:val="24"/>
          <w:szCs w:val="24"/>
        </w:rPr>
        <w:t xml:space="preserve">SE COM PEDIDO DE MEDIDA LIMINAR 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contra </w:t>
      </w:r>
      <w:r>
        <w:rPr>
          <w:rFonts w:ascii="Times New Roman" w:hAnsi="Times New Roman"/>
          <w:spacing w:val="0"/>
          <w:sz w:val="24"/>
          <w:szCs w:val="24"/>
        </w:rPr>
        <w:t>(nome, qualificação, endereço e</w:t>
      </w:r>
      <w:r w:rsidR="00211D7F">
        <w:rPr>
          <w:rFonts w:ascii="Times New Roman" w:hAnsi="Times New Roman"/>
          <w:spacing w:val="0"/>
          <w:sz w:val="24"/>
          <w:szCs w:val="24"/>
        </w:rPr>
        <w:t>letrônico e residencial</w:t>
      </w:r>
      <w:r w:rsidRPr="00A75B59">
        <w:rPr>
          <w:rFonts w:ascii="Times New Roman" w:hAnsi="Times New Roman"/>
          <w:spacing w:val="0"/>
          <w:sz w:val="24"/>
          <w:szCs w:val="24"/>
        </w:rPr>
        <w:t>),</w:t>
      </w:r>
      <w:r>
        <w:rPr>
          <w:rFonts w:ascii="Times New Roman" w:hAnsi="Times New Roman"/>
          <w:spacing w:val="0"/>
          <w:sz w:val="24"/>
          <w:szCs w:val="24"/>
        </w:rPr>
        <w:t xml:space="preserve"> pelas seguintes razões de fato e direito adiante articuladas: </w:t>
      </w:r>
    </w:p>
    <w:p w14:paraId="445A2AD2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52299B9F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1. ..., na condição e qualidade</w:t>
      </w:r>
      <w:r>
        <w:rPr>
          <w:rFonts w:ascii="Times New Roman" w:hAnsi="Times New Roman"/>
          <w:spacing w:val="0"/>
          <w:sz w:val="24"/>
          <w:szCs w:val="24"/>
        </w:rPr>
        <w:t xml:space="preserve"> de arrendante e a requerida ..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., como arrendatária firmaram o Contrato de Arrendamento Mercantil, Termos de aditamento ao Contrato de Arrendamento Mercantil e Retificação e Ratificação ao Contrato </w:t>
      </w:r>
      <w:r>
        <w:rPr>
          <w:rFonts w:ascii="Times New Roman" w:hAnsi="Times New Roman"/>
          <w:spacing w:val="0"/>
          <w:sz w:val="24"/>
          <w:szCs w:val="24"/>
        </w:rPr>
        <w:t>de Arrendamento Mercantil nº ..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., (doc. </w:t>
      </w:r>
      <w:r>
        <w:rPr>
          <w:rFonts w:ascii="Times New Roman" w:hAnsi="Times New Roman"/>
          <w:spacing w:val="0"/>
          <w:sz w:val="24"/>
          <w:szCs w:val="24"/>
        </w:rPr>
        <w:t>n. ...)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 no qual o Autor cedeu à ré em arrendamento o bem a seguir descrito:</w:t>
      </w:r>
    </w:p>
    <w:p w14:paraId="2143FABB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7F694DA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 xml:space="preserve">VEÍCULO </w:t>
      </w:r>
      <w:proofErr w:type="gramStart"/>
      <w:r w:rsidRPr="00A75B59">
        <w:rPr>
          <w:rFonts w:ascii="Times New Roman" w:hAnsi="Times New Roman"/>
          <w:spacing w:val="0"/>
          <w:sz w:val="24"/>
          <w:szCs w:val="24"/>
        </w:rPr>
        <w:t>MARCA :</w:t>
      </w:r>
      <w:proofErr w:type="gramEnd"/>
      <w:r w:rsidRPr="00A75B59">
        <w:rPr>
          <w:rFonts w:ascii="Times New Roman" w:hAnsi="Times New Roman"/>
          <w:spacing w:val="0"/>
          <w:sz w:val="24"/>
          <w:szCs w:val="24"/>
        </w:rPr>
        <w:t> </w:t>
      </w:r>
      <w:r>
        <w:rPr>
          <w:rFonts w:ascii="Times New Roman" w:hAnsi="Times New Roman"/>
          <w:spacing w:val="0"/>
          <w:sz w:val="24"/>
          <w:szCs w:val="24"/>
        </w:rPr>
        <w:t>...</w:t>
      </w:r>
    </w:p>
    <w:p w14:paraId="59B93C85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ANO DE FABRICAÇÃO: </w:t>
      </w:r>
      <w:r>
        <w:rPr>
          <w:rFonts w:ascii="Times New Roman" w:hAnsi="Times New Roman"/>
          <w:spacing w:val="0"/>
          <w:sz w:val="24"/>
          <w:szCs w:val="24"/>
        </w:rPr>
        <w:t>...</w:t>
      </w:r>
    </w:p>
    <w:p w14:paraId="3253A58A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COR: </w:t>
      </w:r>
      <w:r>
        <w:rPr>
          <w:rFonts w:ascii="Times New Roman" w:hAnsi="Times New Roman"/>
          <w:spacing w:val="0"/>
          <w:sz w:val="24"/>
          <w:szCs w:val="24"/>
        </w:rPr>
        <w:t>...</w:t>
      </w:r>
    </w:p>
    <w:p w14:paraId="4E027633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MODELO: </w:t>
      </w:r>
      <w:r>
        <w:rPr>
          <w:rFonts w:ascii="Times New Roman" w:hAnsi="Times New Roman"/>
          <w:spacing w:val="0"/>
          <w:sz w:val="24"/>
          <w:szCs w:val="24"/>
        </w:rPr>
        <w:t>...</w:t>
      </w:r>
    </w:p>
    <w:p w14:paraId="4F7D5EEA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CHASSIS Nº: ...</w:t>
      </w:r>
    </w:p>
    <w:p w14:paraId="17AF0F6D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PLACA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 Nº</w:t>
      </w:r>
      <w:r>
        <w:rPr>
          <w:rFonts w:ascii="Times New Roman" w:hAnsi="Times New Roman"/>
          <w:spacing w:val="0"/>
          <w:sz w:val="24"/>
          <w:szCs w:val="24"/>
        </w:rPr>
        <w:t>: ...</w:t>
      </w:r>
    </w:p>
    <w:p w14:paraId="31EF88F6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D662054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 </w:t>
      </w:r>
      <w:r w:rsidRPr="00A75B59">
        <w:rPr>
          <w:rFonts w:ascii="Times New Roman" w:hAnsi="Times New Roman"/>
          <w:spacing w:val="0"/>
          <w:sz w:val="24"/>
          <w:szCs w:val="24"/>
        </w:rPr>
        <w:t>2. A ré recebeu o bem arrendado em perfeitas condições de</w:t>
      </w:r>
      <w:r>
        <w:rPr>
          <w:rFonts w:ascii="Times New Roman" w:hAnsi="Times New Roman"/>
          <w:spacing w:val="0"/>
          <w:sz w:val="24"/>
          <w:szCs w:val="24"/>
        </w:rPr>
        <w:t xml:space="preserve"> uso e funcionamento (cláusula </w:t>
      </w:r>
      <w:r w:rsidRPr="00A75B59">
        <w:rPr>
          <w:rFonts w:ascii="Times New Roman" w:hAnsi="Times New Roman"/>
          <w:spacing w:val="0"/>
          <w:sz w:val="24"/>
          <w:szCs w:val="24"/>
        </w:rPr>
        <w:t>...), obrigou-se a pagar as parcelas mensais do arrendamento na forma e condições estipulada</w:t>
      </w:r>
      <w:r>
        <w:rPr>
          <w:rFonts w:ascii="Times New Roman" w:hAnsi="Times New Roman"/>
          <w:spacing w:val="0"/>
          <w:sz w:val="24"/>
          <w:szCs w:val="24"/>
        </w:rPr>
        <w:t>s no contrato, ou seja, ... (...) parcelas mensais de R$ ... (.</w:t>
      </w:r>
      <w:r w:rsidRPr="00A75B59">
        <w:rPr>
          <w:rFonts w:ascii="Times New Roman" w:hAnsi="Times New Roman"/>
          <w:spacing w:val="0"/>
          <w:sz w:val="24"/>
          <w:szCs w:val="24"/>
        </w:rPr>
        <w:t>..), a partir de .</w:t>
      </w:r>
      <w:r>
        <w:rPr>
          <w:rFonts w:ascii="Times New Roman" w:hAnsi="Times New Roman"/>
          <w:spacing w:val="0"/>
          <w:sz w:val="24"/>
          <w:szCs w:val="24"/>
        </w:rPr>
        <w:t>..</w:t>
      </w:r>
      <w:r w:rsidRPr="00A75B59">
        <w:rPr>
          <w:rFonts w:ascii="Times New Roman" w:hAnsi="Times New Roman"/>
          <w:spacing w:val="0"/>
          <w:sz w:val="24"/>
          <w:szCs w:val="24"/>
        </w:rPr>
        <w:t>, reajustáveis pela taxa Referencial consoante o estipulado no item .... do contrato.</w:t>
      </w:r>
    </w:p>
    <w:p w14:paraId="61F323FC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7B862D9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3. Todavia, deixou de pagar as parcelas vencidas a partir de .</w:t>
      </w:r>
      <w:r>
        <w:rPr>
          <w:rFonts w:ascii="Times New Roman" w:hAnsi="Times New Roman"/>
          <w:spacing w:val="0"/>
          <w:sz w:val="24"/>
          <w:szCs w:val="24"/>
        </w:rPr>
        <w:t>..</w:t>
      </w:r>
      <w:r w:rsidRPr="00A75B59">
        <w:rPr>
          <w:rFonts w:ascii="Times New Roman" w:hAnsi="Times New Roman"/>
          <w:spacing w:val="0"/>
          <w:sz w:val="24"/>
          <w:szCs w:val="24"/>
        </w:rPr>
        <w:t>, apes</w:t>
      </w:r>
      <w:r>
        <w:rPr>
          <w:rFonts w:ascii="Times New Roman" w:hAnsi="Times New Roman"/>
          <w:spacing w:val="0"/>
          <w:sz w:val="24"/>
          <w:szCs w:val="24"/>
        </w:rPr>
        <w:t>ar do título protestado (doc. n.  .</w:t>
      </w:r>
      <w:r w:rsidRPr="00A75B59">
        <w:rPr>
          <w:rFonts w:ascii="Times New Roman" w:hAnsi="Times New Roman"/>
          <w:spacing w:val="0"/>
          <w:sz w:val="24"/>
          <w:szCs w:val="24"/>
        </w:rPr>
        <w:t>..).</w:t>
      </w:r>
    </w:p>
    <w:p w14:paraId="07B4F2AE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3CEBA81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4. Destarte, em razão da comprovada inadimplência, tem a autora o direito de "</w:t>
      </w:r>
      <w:r w:rsidRPr="00A75B59">
        <w:rPr>
          <w:rFonts w:ascii="Times New Roman" w:hAnsi="Times New Roman"/>
          <w:i/>
          <w:spacing w:val="0"/>
          <w:sz w:val="24"/>
          <w:szCs w:val="24"/>
        </w:rPr>
        <w:t>initio litis</w:t>
      </w:r>
      <w:r w:rsidRPr="00A75B59">
        <w:rPr>
          <w:rFonts w:ascii="Times New Roman" w:hAnsi="Times New Roman"/>
          <w:spacing w:val="0"/>
          <w:sz w:val="24"/>
          <w:szCs w:val="24"/>
        </w:rPr>
        <w:t>" ser reintegrada na posse o bem arrendado, que permanece indevidamente em poder da ré.</w:t>
      </w:r>
    </w:p>
    <w:p w14:paraId="6CD5B0AA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5CE766BD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5. Esse é o único posicionamento dos tribunais:</w:t>
      </w:r>
    </w:p>
    <w:p w14:paraId="345D399A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777793B8" w14:textId="77777777" w:rsidR="00A75B59" w:rsidRPr="005876BE" w:rsidRDefault="00A75B59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AGRAVO DE INSTRUMENTO. AÇÃO DE REINTEGRAÇÃO DE POSSE. VEÍCULO. AÇÃO DE REVISÃO DE CONTRATO. DEPÓSITO DO VALOR INCONTROVERSO. MORA. AFASTAMENTO. INEXISTÊNCIA. NOTIFICAÇÃO EXPEDIDA POR CARTÓRIO DE TÍTULOS E DOCUMENTOS E ENVIADA PARA O ENDEREÇO DO DEVEDOR. POSSIBILIDADE. ESBULHO E MORA COMPROVADOS. DEFERIMENTO DO PEDIDO LIMINAR DE REINTEGRAÇÃO DE POSSE.</w:t>
      </w:r>
    </w:p>
    <w:p w14:paraId="416B04B0" w14:textId="77777777" w:rsidR="00A75B59" w:rsidRPr="005876BE" w:rsidRDefault="00A75B59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</w:p>
    <w:p w14:paraId="419F9DBE" w14:textId="77777777" w:rsidR="00A75B59" w:rsidRPr="005876BE" w:rsidRDefault="00A75B59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 w:rsidRPr="005876BE">
        <w:rPr>
          <w:rFonts w:ascii="Times New Roman" w:hAnsi="Times New Roman"/>
          <w:i/>
          <w:spacing w:val="0"/>
          <w:sz w:val="24"/>
          <w:szCs w:val="24"/>
        </w:rPr>
        <w:lastRenderedPageBreak/>
        <w:t>I - Consoante disposição da súmula 380, do STJ, deve-se considerar que a propositura de ação de revisão de contrato, por si só, não descaracteriza a mora;</w:t>
      </w:r>
    </w:p>
    <w:p w14:paraId="237358A5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5876BE">
        <w:rPr>
          <w:rFonts w:ascii="Times New Roman" w:hAnsi="Times New Roman"/>
          <w:i/>
          <w:spacing w:val="0"/>
          <w:sz w:val="24"/>
          <w:szCs w:val="24"/>
        </w:rPr>
        <w:t>II - A notificação extrajudicial entregue no endereço do devedor, por via postal, é válida quando realizada por Cartório de Títulos e Documentos de outra Comarca, mesmo que não seja aquele do domicílio do devedor. Delineados a mora e o esbulho, impõe-se o deferimento da medida liminar de reintegração de posse</w:t>
      </w:r>
      <w:proofErr w:type="gramStart"/>
      <w:r w:rsidRPr="00A75B59">
        <w:rPr>
          <w:rFonts w:ascii="Times New Roman" w:hAnsi="Times New Roman"/>
          <w:spacing w:val="0"/>
          <w:sz w:val="24"/>
          <w:szCs w:val="24"/>
        </w:rPr>
        <w:t>.</w:t>
      </w:r>
      <w:r w:rsidR="005876BE">
        <w:rPr>
          <w:rFonts w:ascii="Times New Roman" w:hAnsi="Times New Roman"/>
          <w:spacing w:val="0"/>
          <w:sz w:val="24"/>
          <w:szCs w:val="24"/>
        </w:rPr>
        <w:t>”(</w:t>
      </w:r>
      <w:proofErr w:type="gramEnd"/>
      <w:r w:rsidR="005876BE">
        <w:rPr>
          <w:rFonts w:ascii="Times New Roman" w:hAnsi="Times New Roman"/>
          <w:spacing w:val="0"/>
          <w:sz w:val="24"/>
          <w:szCs w:val="24"/>
        </w:rPr>
        <w:t>TJMG - AGRAVO DE INSTRUMENTO N. 1.0024.11.099294-8/001- Relator Des. Luciano Pinto- DJ 11.10.</w:t>
      </w:r>
      <w:r w:rsidR="005876BE" w:rsidRPr="00A75B59">
        <w:rPr>
          <w:rFonts w:ascii="Times New Roman" w:hAnsi="Times New Roman"/>
          <w:spacing w:val="0"/>
          <w:sz w:val="24"/>
          <w:szCs w:val="24"/>
        </w:rPr>
        <w:t>2011</w:t>
      </w:r>
      <w:r w:rsidR="005876BE">
        <w:rPr>
          <w:rFonts w:ascii="Times New Roman" w:hAnsi="Times New Roman"/>
          <w:spacing w:val="0"/>
          <w:sz w:val="24"/>
          <w:szCs w:val="24"/>
        </w:rPr>
        <w:t>)</w:t>
      </w:r>
    </w:p>
    <w:p w14:paraId="1B1C6485" w14:textId="77777777" w:rsidR="005876BE" w:rsidRDefault="005876BE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2B490D19" w14:textId="77777777" w:rsidR="005876BE" w:rsidRPr="005876BE" w:rsidRDefault="005876BE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AGRAVO DE INSTRUMENTO - AÇÃO REINTEGRAÇÃO DE POSSE - VEÍCULO CONSIGNADO - JUÍZO DE RECONHECIMENTO PROVISÓRIO - LIMINAR - ART. 1210 DO NCC.</w:t>
      </w:r>
    </w:p>
    <w:p w14:paraId="2C883633" w14:textId="77777777" w:rsidR="005876BE" w:rsidRPr="005876BE" w:rsidRDefault="005876BE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 w:rsidRPr="005876BE">
        <w:rPr>
          <w:rFonts w:ascii="Times New Roman" w:hAnsi="Times New Roman"/>
          <w:i/>
          <w:spacing w:val="0"/>
          <w:sz w:val="24"/>
          <w:szCs w:val="24"/>
        </w:rPr>
        <w:t>- Sabe-se que a liminar, nas ações possessórias, é uma medida provisória, independente de cognição completa, que não exige prova plena e irretorquível.</w:t>
      </w:r>
    </w:p>
    <w:p w14:paraId="00940C43" w14:textId="77777777" w:rsidR="005876BE" w:rsidRPr="005876BE" w:rsidRDefault="005876BE" w:rsidP="000C3145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 w:rsidRPr="005876BE">
        <w:rPr>
          <w:rFonts w:ascii="Times New Roman" w:hAnsi="Times New Roman"/>
          <w:i/>
          <w:spacing w:val="0"/>
          <w:sz w:val="24"/>
          <w:szCs w:val="24"/>
        </w:rPr>
        <w:t>- Para fins do art. 928 do CPC, sinalizando a realidade fática no sentido da existência da posse e do esbulho praticado, e estando a inicial acompanhada de provas suficientes a autorizar o reconhecimento provisório da verdade que justifique a concessão da liminar, não pode o Juiz furtar-se ao deferimento, sob o pretexto de aguardar a melhor elucidação dos fatos em inquérito policial instaurado a pedido do próprio agravante.</w:t>
      </w:r>
    </w:p>
    <w:p w14:paraId="4AA70FA0" w14:textId="77777777" w:rsidR="005876BE" w:rsidRPr="005876BE" w:rsidRDefault="005876BE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5876BE">
        <w:rPr>
          <w:rFonts w:ascii="Times New Roman" w:hAnsi="Times New Roman"/>
          <w:i/>
          <w:spacing w:val="0"/>
          <w:sz w:val="24"/>
          <w:szCs w:val="24"/>
        </w:rPr>
        <w:t>- "Nada obsta à manutenção ou reintegração na posse a alegação de propriedade, ou de outro direito sobre a coisa.</w:t>
      </w:r>
      <w:proofErr w:type="gramStart"/>
      <w:r w:rsidRPr="005876BE">
        <w:rPr>
          <w:rFonts w:ascii="Times New Roman" w:hAnsi="Times New Roman"/>
          <w:i/>
          <w:spacing w:val="0"/>
          <w:sz w:val="24"/>
          <w:szCs w:val="24"/>
        </w:rPr>
        <w:t>"”</w:t>
      </w:r>
      <w:r>
        <w:rPr>
          <w:rFonts w:ascii="Times New Roman" w:hAnsi="Times New Roman"/>
          <w:spacing w:val="0"/>
          <w:sz w:val="24"/>
          <w:szCs w:val="24"/>
        </w:rPr>
        <w:t>(</w:t>
      </w:r>
      <w:proofErr w:type="gramEnd"/>
      <w:r>
        <w:rPr>
          <w:rFonts w:ascii="Times New Roman" w:hAnsi="Times New Roman"/>
          <w:spacing w:val="0"/>
          <w:sz w:val="24"/>
          <w:szCs w:val="24"/>
        </w:rPr>
        <w:t>TJMG - AGRAVO DE INSTRUMENTO N. 2.0000.00.446577-0/000 - Relator Des. Tarcisio Martins Costa - DJ 30.06.</w:t>
      </w:r>
      <w:r w:rsidRPr="005876BE">
        <w:rPr>
          <w:rFonts w:ascii="Times New Roman" w:hAnsi="Times New Roman"/>
          <w:spacing w:val="0"/>
          <w:sz w:val="24"/>
          <w:szCs w:val="24"/>
        </w:rPr>
        <w:t>2004</w:t>
      </w:r>
      <w:r>
        <w:rPr>
          <w:rFonts w:ascii="Times New Roman" w:hAnsi="Times New Roman"/>
          <w:spacing w:val="0"/>
          <w:sz w:val="24"/>
          <w:szCs w:val="24"/>
        </w:rPr>
        <w:t>)</w:t>
      </w:r>
    </w:p>
    <w:p w14:paraId="060F4A31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139DE94F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6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A75B59">
        <w:rPr>
          <w:rFonts w:ascii="Times New Roman" w:hAnsi="Times New Roman"/>
          <w:b/>
          <w:i/>
          <w:spacing w:val="0"/>
          <w:sz w:val="24"/>
          <w:szCs w:val="24"/>
        </w:rPr>
        <w:t>Ex positis</w:t>
      </w:r>
      <w:r>
        <w:rPr>
          <w:rFonts w:ascii="Times New Roman" w:hAnsi="Times New Roman"/>
          <w:spacing w:val="0"/>
          <w:sz w:val="24"/>
          <w:szCs w:val="24"/>
        </w:rPr>
        <w:t>, requer se digne V. Exa.:</w:t>
      </w:r>
    </w:p>
    <w:p w14:paraId="2C0C3552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6B66586A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a)</w:t>
      </w:r>
      <w:r w:rsidRPr="00A75B59">
        <w:rPr>
          <w:rFonts w:ascii="Times New Roman" w:hAnsi="Times New Roman"/>
          <w:spacing w:val="0"/>
          <w:sz w:val="24"/>
          <w:szCs w:val="24"/>
        </w:rPr>
        <w:t xml:space="preserve"> determinar a expedição do competente mandado para LIMINARMENTE REINTEGRAR A AUTORA NA POSSE DO ALUDIDO BEM -  através de seu representante legal, independente de prévia justificação em audiência - e em seguida, a CITAÇÃO da ré, REPRESEN</w:t>
      </w:r>
      <w:r>
        <w:rPr>
          <w:rFonts w:ascii="Times New Roman" w:hAnsi="Times New Roman"/>
          <w:spacing w:val="0"/>
          <w:sz w:val="24"/>
          <w:szCs w:val="24"/>
        </w:rPr>
        <w:t>TANTE LEGAL na pessoa do Sr. ..</w:t>
      </w:r>
      <w:r w:rsidRPr="00A75B59">
        <w:rPr>
          <w:rFonts w:ascii="Times New Roman" w:hAnsi="Times New Roman"/>
          <w:spacing w:val="0"/>
          <w:sz w:val="24"/>
          <w:szCs w:val="24"/>
        </w:rPr>
        <w:t>., para, querendo, contestar o pedido e acompanhá-lo até final sentença que, julgando procedente a ação, tornará definitiva a liminar concedida para reintegrar a autora na posse o bem arrendado e condenará a ré nas custas, despesas processuais e honorários advocatícios; ressalvando ainda à autora o direito de, em procedimento distinto, cobrar as parcelas do arrendamento devidas até a data da efetiva reintegração, e reclamar indenização por eventuais perdas e danos.</w:t>
      </w:r>
    </w:p>
    <w:p w14:paraId="505ABB3D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3CE002E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A75B59">
        <w:rPr>
          <w:rFonts w:ascii="Times New Roman" w:hAnsi="Times New Roman"/>
          <w:spacing w:val="0"/>
          <w:sz w:val="24"/>
          <w:szCs w:val="24"/>
        </w:rPr>
        <w:t> </w:t>
      </w:r>
      <w:r>
        <w:rPr>
          <w:rFonts w:ascii="Times New Roman" w:hAnsi="Times New Roman"/>
          <w:spacing w:val="0"/>
          <w:sz w:val="24"/>
          <w:szCs w:val="24"/>
        </w:rPr>
        <w:t>b) a produção de provas em direito admitidas.</w:t>
      </w:r>
    </w:p>
    <w:p w14:paraId="50E9C990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33E685E2" w14:textId="77777777" w:rsid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 Valor da causa: R$ ... (...)</w:t>
      </w:r>
    </w:p>
    <w:p w14:paraId="2DAB1083" w14:textId="77777777" w:rsidR="00A75B59" w:rsidRPr="00A75B59" w:rsidRDefault="00A75B59" w:rsidP="000C3145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16A52A2A" w14:textId="77777777" w:rsidR="0017417A" w:rsidRDefault="000C3145" w:rsidP="000C3145">
      <w:pPr>
        <w:spacing w:line="240" w:lineRule="auto"/>
        <w:ind w:left="0" w:right="-567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P. D</w:t>
      </w:r>
      <w:r w:rsidR="00A75B59">
        <w:rPr>
          <w:rFonts w:ascii="Times New Roman" w:hAnsi="Times New Roman"/>
          <w:spacing w:val="0"/>
          <w:sz w:val="24"/>
          <w:szCs w:val="24"/>
        </w:rPr>
        <w:t>eferimento.</w:t>
      </w:r>
    </w:p>
    <w:p w14:paraId="594F460D" w14:textId="77777777" w:rsidR="00A75B59" w:rsidRDefault="00A75B59" w:rsidP="000C3145">
      <w:pPr>
        <w:spacing w:line="240" w:lineRule="auto"/>
        <w:ind w:left="0" w:right="-567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(Local e data)</w:t>
      </w:r>
    </w:p>
    <w:p w14:paraId="513F54C9" w14:textId="77777777" w:rsidR="00A75B59" w:rsidRDefault="00A75B59" w:rsidP="000C3145">
      <w:pPr>
        <w:spacing w:line="240" w:lineRule="auto"/>
        <w:ind w:left="0" w:right="-567"/>
        <w:jc w:val="center"/>
      </w:pPr>
      <w:r>
        <w:rPr>
          <w:rFonts w:ascii="Times New Roman" w:hAnsi="Times New Roman"/>
          <w:spacing w:val="0"/>
          <w:sz w:val="24"/>
          <w:szCs w:val="24"/>
        </w:rPr>
        <w:t>(Assinatura e OAB do Advogado</w:t>
      </w:r>
      <w:r>
        <w:t>)</w:t>
      </w:r>
    </w:p>
    <w:sectPr w:rsidR="00A75B59" w:rsidSect="002371C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ADD0" w14:textId="77777777" w:rsidR="006860AE" w:rsidRDefault="006860AE" w:rsidP="00A75B59">
      <w:pPr>
        <w:spacing w:line="240" w:lineRule="auto"/>
      </w:pPr>
      <w:r>
        <w:separator/>
      </w:r>
    </w:p>
  </w:endnote>
  <w:endnote w:type="continuationSeparator" w:id="0">
    <w:p w14:paraId="4C4CEA31" w14:textId="77777777" w:rsidR="006860AE" w:rsidRDefault="006860AE" w:rsidP="00A7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609332"/>
      <w:docPartObj>
        <w:docPartGallery w:val="Page Numbers (Bottom of Page)"/>
        <w:docPartUnique/>
      </w:docPartObj>
    </w:sdtPr>
    <w:sdtEndPr/>
    <w:sdtContent>
      <w:p w14:paraId="6B7ABB32" w14:textId="77777777" w:rsidR="00A75B59" w:rsidRDefault="00B774D8">
        <w:pPr>
          <w:pStyle w:val="Rodap"/>
          <w:jc w:val="right"/>
        </w:pPr>
        <w:r>
          <w:fldChar w:fldCharType="begin"/>
        </w:r>
        <w:r w:rsidR="00A75B59">
          <w:instrText>PAGE   \* MERGEFORMAT</w:instrText>
        </w:r>
        <w:r>
          <w:fldChar w:fldCharType="separate"/>
        </w:r>
        <w:r w:rsidR="000C3145">
          <w:rPr>
            <w:noProof/>
          </w:rPr>
          <w:t>1</w:t>
        </w:r>
        <w:r>
          <w:fldChar w:fldCharType="end"/>
        </w:r>
      </w:p>
    </w:sdtContent>
  </w:sdt>
  <w:p w14:paraId="5E6C63C6" w14:textId="77777777" w:rsidR="00A75B59" w:rsidRDefault="00A75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6AEC" w14:textId="77777777" w:rsidR="006860AE" w:rsidRDefault="006860AE" w:rsidP="00A75B59">
      <w:pPr>
        <w:spacing w:line="240" w:lineRule="auto"/>
      </w:pPr>
      <w:r>
        <w:separator/>
      </w:r>
    </w:p>
  </w:footnote>
  <w:footnote w:type="continuationSeparator" w:id="0">
    <w:p w14:paraId="1E4FA77B" w14:textId="77777777" w:rsidR="006860AE" w:rsidRDefault="006860AE" w:rsidP="00A75B59">
      <w:pPr>
        <w:spacing w:line="240" w:lineRule="auto"/>
      </w:pPr>
      <w:r>
        <w:continuationSeparator/>
      </w:r>
    </w:p>
  </w:footnote>
  <w:footnote w:id="1">
    <w:p w14:paraId="38551E86" w14:textId="77777777" w:rsidR="00A75B59" w:rsidRPr="005876BE" w:rsidRDefault="00A75B59" w:rsidP="000C3145">
      <w:pPr>
        <w:pStyle w:val="Textodenotaderodap"/>
        <w:ind w:left="0" w:right="-568"/>
        <w:rPr>
          <w:rFonts w:ascii="Times New Roman" w:hAnsi="Times New Roman"/>
          <w:spacing w:val="0"/>
        </w:rPr>
      </w:pPr>
      <w:r w:rsidRPr="005876BE">
        <w:rPr>
          <w:rStyle w:val="Refdenotaderodap"/>
          <w:rFonts w:ascii="Times New Roman" w:hAnsi="Times New Roman"/>
          <w:spacing w:val="0"/>
        </w:rPr>
        <w:footnoteRef/>
      </w:r>
      <w:r w:rsidR="00211D7F" w:rsidRPr="00211D7F">
        <w:rPr>
          <w:rFonts w:ascii="Times New Roman" w:hAnsi="Times New Roman"/>
          <w:b/>
          <w:spacing w:val="0"/>
        </w:rPr>
        <w:t>Art. 560</w:t>
      </w:r>
      <w:r w:rsidR="00211D7F" w:rsidRPr="00211D7F">
        <w:rPr>
          <w:rFonts w:ascii="Times New Roman" w:hAnsi="Times New Roman"/>
          <w:spacing w:val="0"/>
        </w:rPr>
        <w:t>.  O possuidor tem direito a ser mantido na posse em caso de turbação e reintegrado em caso de esbulho.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59"/>
    <w:rsid w:val="000C3145"/>
    <w:rsid w:val="0017417A"/>
    <w:rsid w:val="001C5A27"/>
    <w:rsid w:val="00211D7F"/>
    <w:rsid w:val="002371C9"/>
    <w:rsid w:val="003654A8"/>
    <w:rsid w:val="005876BE"/>
    <w:rsid w:val="006003ED"/>
    <w:rsid w:val="006860AE"/>
    <w:rsid w:val="00726B08"/>
    <w:rsid w:val="008C51D0"/>
    <w:rsid w:val="009020C7"/>
    <w:rsid w:val="00A75B59"/>
    <w:rsid w:val="00B774D8"/>
    <w:rsid w:val="00BC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5F7"/>
  <w15:docId w15:val="{412CE2EA-24AC-4368-9B5E-C43BE205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59"/>
    <w:pPr>
      <w:spacing w:after="0" w:line="360" w:lineRule="auto"/>
      <w:ind w:left="1021" w:right="-907"/>
      <w:jc w:val="both"/>
    </w:pPr>
    <w:rPr>
      <w:rFonts w:ascii="Arial" w:eastAsia="Calibri" w:hAnsi="Arial" w:cs="Times New Roman"/>
      <w:spacing w:val="14"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B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B59"/>
    <w:rPr>
      <w:rFonts w:ascii="Arial" w:eastAsia="Calibri" w:hAnsi="Arial" w:cs="Times New Roman"/>
      <w:spacing w:val="14"/>
      <w:sz w:val="26"/>
      <w:szCs w:val="28"/>
    </w:rPr>
  </w:style>
  <w:style w:type="paragraph" w:styleId="Rodap">
    <w:name w:val="footer"/>
    <w:basedOn w:val="Normal"/>
    <w:link w:val="RodapChar"/>
    <w:uiPriority w:val="99"/>
    <w:unhideWhenUsed/>
    <w:rsid w:val="00A75B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B59"/>
    <w:rPr>
      <w:rFonts w:ascii="Arial" w:eastAsia="Calibri" w:hAnsi="Arial" w:cs="Times New Roman"/>
      <w:spacing w:val="14"/>
      <w:sz w:val="26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B5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B59"/>
    <w:rPr>
      <w:rFonts w:ascii="Arial" w:eastAsia="Calibri" w:hAnsi="Arial" w:cs="Times New Roman"/>
      <w:spacing w:val="14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4A99-E4DC-46CB-B6A9-247EE748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2020-07-20T18:19:00Z</dcterms:created>
  <dcterms:modified xsi:type="dcterms:W3CDTF">2020-08-28T02:15:00Z</dcterms:modified>
</cp:coreProperties>
</file>