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0D" w:rsidRPr="0018500D" w:rsidRDefault="0018500D" w:rsidP="0018500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18500D" w:rsidRPr="0018500D" w:rsidRDefault="0018500D" w:rsidP="00027C84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18500D">
        <w:rPr>
          <w:rFonts w:ascii="Arial Black" w:hAnsi="Arial Black" w:cs="Times New Roman"/>
          <w:sz w:val="24"/>
          <w:szCs w:val="24"/>
        </w:rPr>
        <w:t>MODELO DE PETIÇÃO</w:t>
      </w:r>
    </w:p>
    <w:p w:rsidR="0018500D" w:rsidRPr="0018500D" w:rsidRDefault="0023202B" w:rsidP="00027C84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LOCAÇÃO. </w:t>
      </w:r>
      <w:r w:rsidR="0018500D" w:rsidRPr="0018500D">
        <w:rPr>
          <w:rFonts w:ascii="Arial Black" w:hAnsi="Arial Black" w:cs="Times New Roman"/>
          <w:sz w:val="24"/>
          <w:szCs w:val="24"/>
        </w:rPr>
        <w:t>DESPEJO FALTA DE PAGAMENTO CUMULADA COM COBRANÇA.</w:t>
      </w:r>
    </w:p>
    <w:p w:rsidR="0018500D" w:rsidRDefault="0018500D" w:rsidP="00027C84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18500D">
        <w:rPr>
          <w:rFonts w:ascii="Arial Black" w:hAnsi="Arial Black" w:cs="Times New Roman"/>
          <w:sz w:val="24"/>
          <w:szCs w:val="24"/>
        </w:rPr>
        <w:t>MATÉRIA DE</w:t>
      </w:r>
      <w:r>
        <w:rPr>
          <w:rFonts w:ascii="Arial Black" w:hAnsi="Arial Black" w:cs="Times New Roman"/>
          <w:sz w:val="24"/>
          <w:szCs w:val="24"/>
        </w:rPr>
        <w:t xml:space="preserve"> DIREITO. JULGAMENTO ANTECIPADO</w:t>
      </w:r>
    </w:p>
    <w:p w:rsidR="00027C84" w:rsidRPr="0018500D" w:rsidRDefault="00027C84" w:rsidP="00027C84">
      <w:pPr>
        <w:ind w:right="-568"/>
        <w:jc w:val="right"/>
        <w:rPr>
          <w:rFonts w:ascii="Arial Black" w:hAnsi="Arial Black" w:cs="Times New Roman"/>
          <w:sz w:val="24"/>
          <w:szCs w:val="24"/>
        </w:rPr>
      </w:pPr>
      <w:r w:rsidRPr="00A81164">
        <w:rPr>
          <w:rFonts w:ascii="Arial Black" w:hAnsi="Arial Black"/>
          <w:sz w:val="24"/>
          <w:szCs w:val="24"/>
        </w:rPr>
        <w:t>Rénan Kfuri Lopes</w:t>
      </w:r>
    </w:p>
    <w:p w:rsidR="0018500D" w:rsidRPr="0018500D" w:rsidRDefault="0018500D" w:rsidP="0018500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8500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xma. Sra. Juíza de Direito da ... Vara Cível da Comarca de ...</w:t>
      </w:r>
    </w:p>
    <w:p w:rsidR="0018500D" w:rsidRPr="0018500D" w:rsidRDefault="0018500D" w:rsidP="0018500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8500D">
        <w:rPr>
          <w:rFonts w:ascii="Times New Roman" w:hAnsi="Times New Roman" w:cs="Times New Roman"/>
          <w:sz w:val="24"/>
          <w:szCs w:val="24"/>
        </w:rPr>
        <w:t xml:space="preserve">Despejo por falta de pagamento c.c. cobrança n.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18500D" w:rsidRPr="0018500D" w:rsidRDefault="0018500D" w:rsidP="0018500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8500D">
        <w:rPr>
          <w:rFonts w:ascii="Times New Roman" w:hAnsi="Times New Roman" w:cs="Times New Roman"/>
          <w:sz w:val="24"/>
          <w:szCs w:val="24"/>
        </w:rPr>
        <w:t>- PROCEDÊNCIA PARA CONDEN</w:t>
      </w:r>
      <w:r>
        <w:rPr>
          <w:rFonts w:ascii="Times New Roman" w:hAnsi="Times New Roman" w:cs="Times New Roman"/>
          <w:sz w:val="24"/>
          <w:szCs w:val="24"/>
        </w:rPr>
        <w:t xml:space="preserve">AÇÃO AO PAGAMENTOS DOS ALUGUEIS </w:t>
      </w:r>
      <w:r w:rsidRPr="0018500D">
        <w:rPr>
          <w:rFonts w:ascii="Times New Roman" w:hAnsi="Times New Roman" w:cs="Times New Roman"/>
          <w:sz w:val="24"/>
          <w:szCs w:val="24"/>
        </w:rPr>
        <w:t xml:space="preserve">DEVIDOS DE TODO O ANO DE 2.018 - </w:t>
      </w:r>
    </w:p>
    <w:p w:rsidR="0018500D" w:rsidRPr="0018500D" w:rsidRDefault="0018500D" w:rsidP="0018500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8500D">
        <w:rPr>
          <w:rFonts w:ascii="Times New Roman" w:hAnsi="Times New Roman" w:cs="Times New Roman"/>
          <w:sz w:val="24"/>
          <w:szCs w:val="24"/>
        </w:rPr>
        <w:t xml:space="preserve"> -REVELIA-</w:t>
      </w:r>
    </w:p>
    <w:p w:rsidR="0018500D" w:rsidRPr="0018500D" w:rsidRDefault="0018500D" w:rsidP="0018500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8500D">
        <w:rPr>
          <w:rFonts w:ascii="Times New Roman" w:hAnsi="Times New Roman" w:cs="Times New Roman"/>
          <w:sz w:val="24"/>
          <w:szCs w:val="24"/>
        </w:rPr>
        <w:t>- DESNECESSÁRIA PRODUÇÃO PROVA TESTEMUNHAL -</w:t>
      </w:r>
    </w:p>
    <w:p w:rsidR="0018500D" w:rsidRPr="0018500D" w:rsidRDefault="0018500D" w:rsidP="0018500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8500D">
        <w:rPr>
          <w:rFonts w:ascii="Times New Roman" w:hAnsi="Times New Roman" w:cs="Times New Roman"/>
          <w:sz w:val="24"/>
          <w:szCs w:val="24"/>
        </w:rPr>
        <w:t>- MATÉRIA DE MÉRITO É EXCLUSIVAMENTE DE DIREITO -</w:t>
      </w:r>
    </w:p>
    <w:p w:rsidR="0018500D" w:rsidRPr="0018500D" w:rsidRDefault="0018500D" w:rsidP="0018500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-JULGAMENTO ANTECIPADO-</w:t>
      </w:r>
    </w:p>
    <w:p w:rsidR="0018500D" w:rsidRPr="0018500D" w:rsidRDefault="0018500D" w:rsidP="0018500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</w:t>
      </w:r>
      <w:r w:rsidRPr="0018500D">
        <w:rPr>
          <w:rFonts w:ascii="Times New Roman" w:hAnsi="Times New Roman" w:cs="Times New Roman"/>
          <w:sz w:val="24"/>
          <w:szCs w:val="24"/>
        </w:rPr>
        <w:t xml:space="preserve">, autora, por seu advogado </w:t>
      </w:r>
      <w:r w:rsidRPr="0018500D">
        <w:rPr>
          <w:rFonts w:ascii="Times New Roman" w:hAnsi="Times New Roman" w:cs="Times New Roman"/>
          <w:i/>
          <w:sz w:val="24"/>
          <w:szCs w:val="24"/>
        </w:rPr>
        <w:t>in fine</w:t>
      </w:r>
      <w:r w:rsidRPr="0018500D">
        <w:rPr>
          <w:rFonts w:ascii="Times New Roman" w:hAnsi="Times New Roman" w:cs="Times New Roman"/>
          <w:sz w:val="24"/>
          <w:szCs w:val="24"/>
        </w:rPr>
        <w:t xml:space="preserve"> assinado, nos autos do processo epigrafado promovido contra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50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50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500D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500D">
        <w:rPr>
          <w:rFonts w:ascii="Times New Roman" w:hAnsi="Times New Roman" w:cs="Times New Roman"/>
          <w:sz w:val="24"/>
          <w:szCs w:val="24"/>
        </w:rPr>
        <w:t>, vem, respeito</w:t>
      </w:r>
      <w:r>
        <w:rPr>
          <w:rFonts w:ascii="Times New Roman" w:hAnsi="Times New Roman" w:cs="Times New Roman"/>
          <w:sz w:val="24"/>
          <w:szCs w:val="24"/>
        </w:rPr>
        <w:t>samente, aduzir o que se segue:</w:t>
      </w:r>
    </w:p>
    <w:p w:rsidR="0018500D" w:rsidRPr="0018500D" w:rsidRDefault="0018500D" w:rsidP="0018500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Meritíssima Juíza,</w:t>
      </w:r>
    </w:p>
    <w:p w:rsidR="0018500D" w:rsidRPr="0018500D" w:rsidRDefault="0018500D" w:rsidP="0018500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I- </w:t>
      </w:r>
      <w:r w:rsidRPr="0018500D">
        <w:rPr>
          <w:rFonts w:ascii="Times New Roman" w:hAnsi="Times New Roman" w:cs="Times New Roman"/>
          <w:sz w:val="24"/>
          <w:szCs w:val="24"/>
        </w:rPr>
        <w:t>SÍNTESE DA INICIAL</w:t>
      </w:r>
    </w:p>
    <w:p w:rsidR="0018500D" w:rsidRPr="0018500D" w:rsidRDefault="0018500D" w:rsidP="0018500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8500D">
        <w:rPr>
          <w:rFonts w:ascii="Times New Roman" w:hAnsi="Times New Roman" w:cs="Times New Roman"/>
          <w:sz w:val="24"/>
          <w:szCs w:val="24"/>
        </w:rPr>
        <w:t>Trata-se de uma “</w:t>
      </w:r>
      <w:r w:rsidRPr="0018500D">
        <w:rPr>
          <w:rFonts w:ascii="Times New Roman" w:hAnsi="Times New Roman" w:cs="Times New Roman"/>
          <w:i/>
          <w:sz w:val="24"/>
          <w:szCs w:val="24"/>
        </w:rPr>
        <w:t xml:space="preserve">Ação de Despejo por Falta de </w:t>
      </w:r>
      <w:r w:rsidRPr="0018500D">
        <w:rPr>
          <w:rFonts w:ascii="Times New Roman" w:hAnsi="Times New Roman" w:cs="Times New Roman"/>
          <w:i/>
          <w:sz w:val="24"/>
          <w:szCs w:val="24"/>
        </w:rPr>
        <w:tab/>
        <w:t>Pagamento c/c Cobrança de Aluguéis e Acessórios</w:t>
      </w:r>
      <w:r w:rsidRPr="0018500D">
        <w:rPr>
          <w:rFonts w:ascii="Times New Roman" w:hAnsi="Times New Roman" w:cs="Times New Roman"/>
          <w:sz w:val="24"/>
          <w:szCs w:val="24"/>
        </w:rPr>
        <w:t xml:space="preserve">” promovida pela locadora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18500D">
        <w:rPr>
          <w:rFonts w:ascii="Times New Roman" w:hAnsi="Times New Roman" w:cs="Times New Roman"/>
          <w:sz w:val="24"/>
          <w:szCs w:val="24"/>
        </w:rPr>
        <w:t xml:space="preserve">./LOCADORA contra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500D">
        <w:rPr>
          <w:rFonts w:ascii="Times New Roman" w:hAnsi="Times New Roman" w:cs="Times New Roman"/>
          <w:sz w:val="24"/>
          <w:szCs w:val="24"/>
        </w:rPr>
        <w:t xml:space="preserve">/LOCATÁRIA e os fiadores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50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500D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500D">
        <w:rPr>
          <w:rFonts w:ascii="Times New Roman" w:hAnsi="Times New Roman" w:cs="Times New Roman"/>
          <w:sz w:val="24"/>
          <w:szCs w:val="24"/>
        </w:rPr>
        <w:t>, com base no “</w:t>
      </w:r>
      <w:r w:rsidRPr="0018500D">
        <w:rPr>
          <w:rFonts w:ascii="Times New Roman" w:hAnsi="Times New Roman" w:cs="Times New Roman"/>
          <w:i/>
          <w:sz w:val="24"/>
          <w:szCs w:val="24"/>
        </w:rPr>
        <w:t>Contrato de Locação Comercial</w:t>
      </w:r>
      <w:r w:rsidRPr="0018500D">
        <w:rPr>
          <w:rFonts w:ascii="Times New Roman" w:hAnsi="Times New Roman" w:cs="Times New Roman"/>
          <w:sz w:val="24"/>
          <w:szCs w:val="24"/>
        </w:rPr>
        <w:t xml:space="preserve">” juntado no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500D">
        <w:rPr>
          <w:rFonts w:ascii="Times New Roman" w:hAnsi="Times New Roman" w:cs="Times New Roman"/>
          <w:sz w:val="24"/>
          <w:szCs w:val="24"/>
        </w:rPr>
        <w:t>[Lei 8.245/92, art.62].</w:t>
      </w:r>
    </w:p>
    <w:p w:rsidR="0018500D" w:rsidRPr="0018500D" w:rsidRDefault="0018500D" w:rsidP="0018500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8500D">
        <w:rPr>
          <w:rFonts w:ascii="Times New Roman" w:hAnsi="Times New Roman" w:cs="Times New Roman"/>
          <w:sz w:val="24"/>
          <w:szCs w:val="24"/>
        </w:rPr>
        <w:t xml:space="preserve">Em virtude da inadimplência no pagamento dos alugueis contratuais o autor formulou os seguintes pedidos cumulados na petição inicial distribuída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500D">
        <w:rPr>
          <w:rFonts w:ascii="Times New Roman" w:hAnsi="Times New Roman" w:cs="Times New Roman"/>
          <w:sz w:val="24"/>
          <w:szCs w:val="24"/>
        </w:rPr>
        <w:t xml:space="preserve"> [Id </w:t>
      </w:r>
      <w:r>
        <w:rPr>
          <w:rFonts w:ascii="Times New Roman" w:hAnsi="Times New Roman" w:cs="Times New Roman"/>
          <w:sz w:val="24"/>
          <w:szCs w:val="24"/>
        </w:rPr>
        <w:t>...]:</w:t>
      </w:r>
    </w:p>
    <w:p w:rsidR="0018500D" w:rsidRPr="0018500D" w:rsidRDefault="0018500D" w:rsidP="0018500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500D">
        <w:rPr>
          <w:rFonts w:ascii="Times New Roman" w:hAnsi="Times New Roman" w:cs="Times New Roman"/>
          <w:sz w:val="24"/>
          <w:szCs w:val="24"/>
        </w:rPr>
        <w:t xml:space="preserve">procedência para condenar o locatário [Lei 8.245/92, arts. 9º,III e 23,I] e os fiadores [Lei 8.245/92, art.41 e 62,I c.c. CC, art. 818]  solidariamente ao pagamento dos alugueis inadimplidos relativos aos meses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500D">
        <w:rPr>
          <w:rFonts w:ascii="Times New Roman" w:hAnsi="Times New Roman" w:cs="Times New Roman"/>
          <w:sz w:val="24"/>
          <w:szCs w:val="24"/>
        </w:rPr>
        <w:t xml:space="preserve"> [parcial],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50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50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50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...,</w:t>
      </w:r>
      <w:r w:rsidRPr="001850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500D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500D">
        <w:rPr>
          <w:rFonts w:ascii="Times New Roman" w:hAnsi="Times New Roman" w:cs="Times New Roman"/>
          <w:sz w:val="24"/>
          <w:szCs w:val="24"/>
        </w:rPr>
        <w:t xml:space="preserve"> que na época correspondiam a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500D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500D">
        <w:rPr>
          <w:rFonts w:ascii="Times New Roman" w:hAnsi="Times New Roman" w:cs="Times New Roman"/>
          <w:sz w:val="24"/>
          <w:szCs w:val="24"/>
        </w:rPr>
        <w:t>], acrescidos dos alugueis vincendos no curso do proces</w:t>
      </w:r>
      <w:r w:rsidR="00370DB5">
        <w:rPr>
          <w:rFonts w:ascii="Times New Roman" w:hAnsi="Times New Roman" w:cs="Times New Roman"/>
          <w:sz w:val="24"/>
          <w:szCs w:val="24"/>
        </w:rPr>
        <w:t>so [Lei 8.245/92, art.62,V]</w:t>
      </w:r>
      <w:r w:rsidR="00370DB5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18500D">
        <w:rPr>
          <w:rFonts w:ascii="Times New Roman" w:hAnsi="Times New Roman" w:cs="Times New Roman"/>
          <w:sz w:val="24"/>
          <w:szCs w:val="24"/>
        </w:rPr>
        <w:t xml:space="preserve">, conforme memória do cálculo juntada no Id </w:t>
      </w:r>
      <w:r>
        <w:rPr>
          <w:rFonts w:ascii="Times New Roman" w:hAnsi="Times New Roman" w:cs="Times New Roman"/>
          <w:sz w:val="24"/>
          <w:szCs w:val="24"/>
        </w:rPr>
        <w:t>...;</w:t>
      </w:r>
    </w:p>
    <w:p w:rsidR="0018500D" w:rsidRPr="0018500D" w:rsidRDefault="0018500D" w:rsidP="0018500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500D">
        <w:rPr>
          <w:rFonts w:ascii="Times New Roman" w:hAnsi="Times New Roman" w:cs="Times New Roman"/>
          <w:sz w:val="24"/>
          <w:szCs w:val="24"/>
        </w:rPr>
        <w:t>se não purgada a mora e quitar os alugueis devidos, seja declarada a rescisão do contrato de locação comercial, expedindo-se mandado de despejo [Lei 8.245/92, art.62,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00D">
        <w:rPr>
          <w:rFonts w:ascii="Times New Roman" w:hAnsi="Times New Roman" w:cs="Times New Roman"/>
          <w:sz w:val="24"/>
          <w:szCs w:val="24"/>
        </w:rPr>
        <w:t>II, b e 63].</w:t>
      </w:r>
    </w:p>
    <w:p w:rsidR="0018500D" w:rsidRPr="0018500D" w:rsidRDefault="0018500D" w:rsidP="0018500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8500D">
        <w:rPr>
          <w:rFonts w:ascii="Times New Roman" w:hAnsi="Times New Roman" w:cs="Times New Roman"/>
          <w:sz w:val="24"/>
          <w:szCs w:val="24"/>
        </w:rPr>
        <w:t xml:space="preserve">Verifica-se da documentação coadunada na peça de ingresso que os réus foram previamente notificados extrajudicialmente em relação ao descumprimento do contrato de locação </w:t>
      </w:r>
      <w:r w:rsidRPr="0018500D">
        <w:rPr>
          <w:rFonts w:ascii="Times New Roman" w:hAnsi="Times New Roman" w:cs="Times New Roman"/>
          <w:i/>
          <w:sz w:val="24"/>
          <w:szCs w:val="24"/>
        </w:rPr>
        <w:t>in examen</w:t>
      </w:r>
      <w:r w:rsidRPr="0018500D">
        <w:rPr>
          <w:rFonts w:ascii="Times New Roman" w:hAnsi="Times New Roman" w:cs="Times New Roman"/>
          <w:sz w:val="24"/>
          <w:szCs w:val="24"/>
        </w:rPr>
        <w:t xml:space="preserve"> [vide Id's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50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500D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...].</w:t>
      </w:r>
    </w:p>
    <w:p w:rsidR="0018500D" w:rsidRPr="0018500D" w:rsidRDefault="0018500D" w:rsidP="0018500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18500D">
        <w:rPr>
          <w:rFonts w:ascii="Times New Roman" w:hAnsi="Times New Roman" w:cs="Times New Roman"/>
          <w:sz w:val="24"/>
          <w:szCs w:val="24"/>
        </w:rPr>
        <w:t xml:space="preserve">Foi determinada a citação para contestar ou purgar a mora no prazo de 15 [quinze] dias, sob pena de revelia e confissão [Id </w:t>
      </w:r>
      <w:r>
        <w:rPr>
          <w:rFonts w:ascii="Times New Roman" w:hAnsi="Times New Roman" w:cs="Times New Roman"/>
          <w:sz w:val="24"/>
          <w:szCs w:val="24"/>
        </w:rPr>
        <w:t>...].</w:t>
      </w:r>
    </w:p>
    <w:p w:rsidR="0018500D" w:rsidRPr="0018500D" w:rsidRDefault="0018500D" w:rsidP="0018500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II- REVELIA</w:t>
      </w:r>
      <w:r w:rsidRPr="0018500D">
        <w:rPr>
          <w:rFonts w:ascii="Times New Roman" w:hAnsi="Times New Roman" w:cs="Times New Roman"/>
          <w:sz w:val="24"/>
          <w:szCs w:val="24"/>
        </w:rPr>
        <w:t xml:space="preserve"> E  PROCEDÊNCIA DO PLEITO CONDENATÓRIO</w:t>
      </w:r>
    </w:p>
    <w:p w:rsidR="0018500D" w:rsidRPr="0018500D" w:rsidRDefault="0018500D" w:rsidP="0018500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8500D">
        <w:rPr>
          <w:rFonts w:ascii="Times New Roman" w:hAnsi="Times New Roman" w:cs="Times New Roman"/>
          <w:sz w:val="24"/>
          <w:szCs w:val="24"/>
        </w:rPr>
        <w:t>As cartas de citação dos réus, devidamente cumpridas, foram juntadas aos autos nos dias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500D">
        <w:rPr>
          <w:rFonts w:ascii="Times New Roman" w:hAnsi="Times New Roman" w:cs="Times New Roman"/>
          <w:sz w:val="24"/>
          <w:szCs w:val="24"/>
        </w:rPr>
        <w:t>” e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500D">
        <w:rPr>
          <w:rFonts w:ascii="Times New Roman" w:hAnsi="Times New Roman" w:cs="Times New Roman"/>
          <w:sz w:val="24"/>
          <w:szCs w:val="24"/>
        </w:rPr>
        <w:t xml:space="preserve">” [vide comprovantes de [Id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500D">
        <w:rPr>
          <w:rFonts w:ascii="Times New Roman" w:hAnsi="Times New Roman" w:cs="Times New Roman"/>
          <w:sz w:val="24"/>
          <w:szCs w:val="24"/>
        </w:rPr>
        <w:t xml:space="preserve"> e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500D">
        <w:rPr>
          <w:rFonts w:ascii="Times New Roman" w:hAnsi="Times New Roman" w:cs="Times New Roman"/>
          <w:sz w:val="24"/>
          <w:szCs w:val="24"/>
        </w:rPr>
        <w:t>].</w:t>
      </w:r>
    </w:p>
    <w:p w:rsidR="0018500D" w:rsidRPr="0018500D" w:rsidRDefault="0018500D" w:rsidP="0018500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8500D">
        <w:rPr>
          <w:rFonts w:ascii="Times New Roman" w:hAnsi="Times New Roman" w:cs="Times New Roman"/>
          <w:sz w:val="24"/>
          <w:szCs w:val="24"/>
        </w:rPr>
        <w:t>O período de suspensão dos prazos processuais terminou em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500D">
        <w:rPr>
          <w:rFonts w:ascii="Times New Roman" w:hAnsi="Times New Roman" w:cs="Times New Roman"/>
          <w:sz w:val="24"/>
          <w:szCs w:val="24"/>
        </w:rPr>
        <w:t>”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500D">
        <w:rPr>
          <w:rFonts w:ascii="Times New Roman" w:hAnsi="Times New Roman" w:cs="Times New Roman"/>
          <w:sz w:val="24"/>
          <w:szCs w:val="24"/>
        </w:rPr>
        <w:t xml:space="preserve">]-- CPC, art. 220, </w:t>
      </w:r>
      <w:r w:rsidRPr="0018500D">
        <w:rPr>
          <w:rFonts w:ascii="Times New Roman" w:hAnsi="Times New Roman" w:cs="Times New Roman"/>
          <w:i/>
          <w:sz w:val="24"/>
          <w:szCs w:val="24"/>
        </w:rPr>
        <w:t>caput</w:t>
      </w:r>
      <w:r w:rsidRPr="0018500D">
        <w:rPr>
          <w:rFonts w:ascii="Times New Roman" w:hAnsi="Times New Roman" w:cs="Times New Roman"/>
          <w:sz w:val="24"/>
          <w:szCs w:val="24"/>
        </w:rPr>
        <w:t>; assim, para os réus, iniciou-se a contagem da quinzena para contestar a partir do dia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500D">
        <w:rPr>
          <w:rFonts w:ascii="Times New Roman" w:hAnsi="Times New Roman" w:cs="Times New Roman"/>
          <w:sz w:val="24"/>
          <w:szCs w:val="24"/>
        </w:rPr>
        <w:t>”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500D">
        <w:rPr>
          <w:rFonts w:ascii="Times New Roman" w:hAnsi="Times New Roman" w:cs="Times New Roman"/>
          <w:sz w:val="24"/>
          <w:szCs w:val="24"/>
        </w:rPr>
        <w:t>], quando retornou à normalidade forense [CPC, art. 224].</w:t>
      </w:r>
    </w:p>
    <w:p w:rsidR="0018500D" w:rsidRPr="0018500D" w:rsidRDefault="0018500D" w:rsidP="0018500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18500D">
        <w:rPr>
          <w:rFonts w:ascii="Times New Roman" w:hAnsi="Times New Roman" w:cs="Times New Roman"/>
          <w:sz w:val="24"/>
          <w:szCs w:val="24"/>
        </w:rPr>
        <w:t>Assim, considerando-se apenas os dias úteis [CPC, art. 219], iniciada a contagem para contestar em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500D">
        <w:rPr>
          <w:rFonts w:ascii="Times New Roman" w:hAnsi="Times New Roman" w:cs="Times New Roman"/>
          <w:sz w:val="24"/>
          <w:szCs w:val="24"/>
        </w:rPr>
        <w:t>” [segunda-feira], a quinzena expirou em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500D">
        <w:rPr>
          <w:rFonts w:ascii="Times New Roman" w:hAnsi="Times New Roman" w:cs="Times New Roman"/>
          <w:sz w:val="24"/>
          <w:szCs w:val="24"/>
        </w:rPr>
        <w:t>”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500D">
        <w:rPr>
          <w:rFonts w:ascii="Times New Roman" w:hAnsi="Times New Roman" w:cs="Times New Roman"/>
          <w:sz w:val="24"/>
          <w:szCs w:val="24"/>
        </w:rPr>
        <w:t>].</w:t>
      </w:r>
    </w:p>
    <w:p w:rsidR="0018500D" w:rsidRPr="0018500D" w:rsidRDefault="0018500D" w:rsidP="0018500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18500D">
        <w:rPr>
          <w:rFonts w:ascii="Times New Roman" w:hAnsi="Times New Roman" w:cs="Times New Roman"/>
          <w:sz w:val="24"/>
          <w:szCs w:val="24"/>
        </w:rPr>
        <w:t>Entretanto, a “</w:t>
      </w:r>
      <w:r w:rsidRPr="0018500D">
        <w:rPr>
          <w:rFonts w:ascii="Times New Roman" w:hAnsi="Times New Roman" w:cs="Times New Roman"/>
          <w:i/>
          <w:sz w:val="24"/>
          <w:szCs w:val="24"/>
        </w:rPr>
        <w:t>contestação</w:t>
      </w:r>
      <w:r w:rsidRPr="0018500D">
        <w:rPr>
          <w:rFonts w:ascii="Times New Roman" w:hAnsi="Times New Roman" w:cs="Times New Roman"/>
          <w:sz w:val="24"/>
          <w:szCs w:val="24"/>
        </w:rPr>
        <w:t xml:space="preserve">” apresentada no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500D">
        <w:rPr>
          <w:rFonts w:ascii="Times New Roman" w:hAnsi="Times New Roman" w:cs="Times New Roman"/>
          <w:sz w:val="24"/>
          <w:szCs w:val="24"/>
        </w:rPr>
        <w:t xml:space="preserve"> pelos réus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500D">
        <w:rPr>
          <w:rFonts w:ascii="Times New Roman" w:hAnsi="Times New Roman" w:cs="Times New Roman"/>
          <w:sz w:val="24"/>
          <w:szCs w:val="24"/>
        </w:rPr>
        <w:t xml:space="preserve">/locador e os fiadores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50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500D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500D">
        <w:rPr>
          <w:rFonts w:ascii="Times New Roman" w:hAnsi="Times New Roman" w:cs="Times New Roman"/>
          <w:sz w:val="24"/>
          <w:szCs w:val="24"/>
        </w:rPr>
        <w:t xml:space="preserve"> é rigorosamente INTEMPESTIVA, protocolizada dia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500D">
        <w:rPr>
          <w:rFonts w:ascii="Times New Roman" w:hAnsi="Times New Roman" w:cs="Times New Roman"/>
          <w:sz w:val="24"/>
          <w:szCs w:val="24"/>
        </w:rPr>
        <w:t>”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500D">
        <w:rPr>
          <w:rFonts w:ascii="Times New Roman" w:hAnsi="Times New Roman" w:cs="Times New Roman"/>
          <w:sz w:val="24"/>
          <w:szCs w:val="24"/>
        </w:rPr>
        <w:t>], quando já esgotado o marco legal !.</w:t>
      </w:r>
    </w:p>
    <w:p w:rsidR="0018500D" w:rsidRPr="0018500D" w:rsidRDefault="0018500D" w:rsidP="0018500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18500D">
        <w:rPr>
          <w:rFonts w:ascii="Times New Roman" w:hAnsi="Times New Roman" w:cs="Times New Roman"/>
          <w:sz w:val="24"/>
          <w:szCs w:val="24"/>
        </w:rPr>
        <w:t xml:space="preserve">A caracterização da revelia total dos réus está caracterizada por apresentarem contestação intempestiva, tendo com efeito legal a presunção dos fatos afirmados pelo autor na inicial, </w:t>
      </w:r>
      <w:r w:rsidRPr="0018500D">
        <w:rPr>
          <w:rFonts w:ascii="Times New Roman" w:hAnsi="Times New Roman" w:cs="Times New Roman"/>
          <w:i/>
          <w:sz w:val="24"/>
          <w:szCs w:val="24"/>
        </w:rPr>
        <w:t>ex vi</w:t>
      </w:r>
      <w:r w:rsidRPr="0018500D">
        <w:rPr>
          <w:rFonts w:ascii="Times New Roman" w:hAnsi="Times New Roman" w:cs="Times New Roman"/>
          <w:sz w:val="24"/>
          <w:szCs w:val="24"/>
        </w:rPr>
        <w:t xml:space="preserve"> a dicção do art. 344 do CPC: “</w:t>
      </w:r>
      <w:r w:rsidRPr="0018500D">
        <w:rPr>
          <w:rFonts w:ascii="Times New Roman" w:hAnsi="Times New Roman" w:cs="Times New Roman"/>
          <w:i/>
          <w:sz w:val="24"/>
          <w:szCs w:val="24"/>
        </w:rPr>
        <w:t>Se o réu não contestar a ação, será considerado revel e presumir-se-ão verdadeiras as alegações de fato formuladas pelo autor</w:t>
      </w:r>
      <w:r w:rsidRPr="0018500D">
        <w:rPr>
          <w:rFonts w:ascii="Times New Roman" w:hAnsi="Times New Roman" w:cs="Times New Roman"/>
          <w:sz w:val="24"/>
          <w:szCs w:val="24"/>
        </w:rPr>
        <w:t>”.</w:t>
      </w:r>
    </w:p>
    <w:p w:rsidR="0018500D" w:rsidRPr="0018500D" w:rsidRDefault="0018500D" w:rsidP="0018500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18500D">
        <w:rPr>
          <w:rFonts w:ascii="Times New Roman" w:hAnsi="Times New Roman" w:cs="Times New Roman"/>
          <w:sz w:val="24"/>
          <w:szCs w:val="24"/>
        </w:rPr>
        <w:t>Destarte, inadmissível rediscutir matérias fáticas trazidas na peça de ingresso acobertadas pela revelia</w:t>
      </w:r>
      <w:r w:rsidR="00370DB5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1850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500D" w:rsidRPr="0018500D" w:rsidRDefault="0018500D" w:rsidP="0018500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18500D">
        <w:rPr>
          <w:rFonts w:ascii="Times New Roman" w:hAnsi="Times New Roman" w:cs="Times New Roman"/>
          <w:sz w:val="24"/>
          <w:szCs w:val="24"/>
        </w:rPr>
        <w:t xml:space="preserve">Ademais, o </w:t>
      </w:r>
      <w:r w:rsidRPr="0018500D">
        <w:rPr>
          <w:rFonts w:ascii="Times New Roman" w:hAnsi="Times New Roman" w:cs="Times New Roman"/>
          <w:i/>
          <w:sz w:val="24"/>
          <w:szCs w:val="24"/>
        </w:rPr>
        <w:t>punctum dolens</w:t>
      </w:r>
      <w:r w:rsidRPr="0018500D">
        <w:rPr>
          <w:rFonts w:ascii="Times New Roman" w:hAnsi="Times New Roman" w:cs="Times New Roman"/>
          <w:sz w:val="24"/>
          <w:szCs w:val="24"/>
        </w:rPr>
        <w:t xml:space="preserve"> no que concerne à INADIMPLÊNCIA dos alugueis devidos durante todo 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500D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500D">
        <w:rPr>
          <w:rFonts w:ascii="Times New Roman" w:hAnsi="Times New Roman" w:cs="Times New Roman"/>
          <w:sz w:val="24"/>
          <w:szCs w:val="24"/>
        </w:rPr>
        <w:t>/parcialmente, fevereiro, março, abril, maio, junho, julho, agosto, setembro, outubro, novembro e dezembro] NÃO FOI em nenhum instante demonstrado o pagamento por recibos ou depósitos na conta da autora/locadora!</w:t>
      </w:r>
    </w:p>
    <w:p w:rsidR="0018500D" w:rsidRPr="0018500D" w:rsidRDefault="0018500D" w:rsidP="0018500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18500D">
        <w:rPr>
          <w:rFonts w:ascii="Times New Roman" w:hAnsi="Times New Roman" w:cs="Times New Roman"/>
          <w:sz w:val="24"/>
          <w:szCs w:val="24"/>
        </w:rPr>
        <w:t>Os documentos/depósitos e TedS bancárias apresentados na contestação pelos réus se referem ao ano de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500D">
        <w:rPr>
          <w:rFonts w:ascii="Times New Roman" w:hAnsi="Times New Roman" w:cs="Times New Roman"/>
          <w:sz w:val="24"/>
          <w:szCs w:val="24"/>
        </w:rPr>
        <w:t xml:space="preserve">” [Id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500D">
        <w:rPr>
          <w:rFonts w:ascii="Times New Roman" w:hAnsi="Times New Roman" w:cs="Times New Roman"/>
          <w:sz w:val="24"/>
          <w:szCs w:val="24"/>
        </w:rPr>
        <w:t xml:space="preserve">- Pág.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500D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18500D" w:rsidRPr="0018500D" w:rsidRDefault="0018500D" w:rsidP="0018500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18500D">
        <w:rPr>
          <w:rFonts w:ascii="Times New Roman" w:hAnsi="Times New Roman" w:cs="Times New Roman"/>
          <w:sz w:val="24"/>
          <w:szCs w:val="24"/>
        </w:rPr>
        <w:t>No transcurso do ano de</w:t>
      </w:r>
      <w:r>
        <w:rPr>
          <w:rFonts w:ascii="Times New Roman" w:hAnsi="Times New Roman" w:cs="Times New Roman"/>
          <w:sz w:val="24"/>
          <w:szCs w:val="24"/>
        </w:rPr>
        <w:t xml:space="preserve"> ... </w:t>
      </w:r>
      <w:r w:rsidRPr="0018500D">
        <w:rPr>
          <w:rFonts w:ascii="Times New Roman" w:hAnsi="Times New Roman" w:cs="Times New Roman"/>
          <w:sz w:val="24"/>
          <w:szCs w:val="24"/>
        </w:rPr>
        <w:t xml:space="preserve">os réus pagaram apenas a metade do aluguel [R$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500D">
        <w:rPr>
          <w:rFonts w:ascii="Times New Roman" w:hAnsi="Times New Roman" w:cs="Times New Roman"/>
          <w:sz w:val="24"/>
          <w:szCs w:val="24"/>
        </w:rPr>
        <w:t>] relativo ao mês de janeiro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500D">
        <w:rPr>
          <w:rFonts w:ascii="Times New Roman" w:hAnsi="Times New Roman" w:cs="Times New Roman"/>
          <w:sz w:val="24"/>
          <w:szCs w:val="24"/>
        </w:rPr>
        <w:t xml:space="preserve">/R$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500D">
        <w:rPr>
          <w:rFonts w:ascii="Times New Roman" w:hAnsi="Times New Roman" w:cs="Times New Roman"/>
          <w:sz w:val="24"/>
          <w:szCs w:val="24"/>
        </w:rPr>
        <w:t xml:space="preserve">/Id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500D">
        <w:rPr>
          <w:rFonts w:ascii="Times New Roman" w:hAnsi="Times New Roman" w:cs="Times New Roman"/>
          <w:sz w:val="24"/>
          <w:szCs w:val="24"/>
        </w:rPr>
        <w:t xml:space="preserve"> - Pág.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500D">
        <w:rPr>
          <w:rFonts w:ascii="Times New Roman" w:hAnsi="Times New Roman" w:cs="Times New Roman"/>
          <w:sz w:val="24"/>
          <w:szCs w:val="24"/>
        </w:rPr>
        <w:t xml:space="preserve"> ---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500D">
        <w:rPr>
          <w:rFonts w:ascii="Times New Roman" w:hAnsi="Times New Roman" w:cs="Times New Roman"/>
          <w:sz w:val="24"/>
          <w:szCs w:val="24"/>
        </w:rPr>
        <w:t xml:space="preserve">/R$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500D">
        <w:rPr>
          <w:rFonts w:ascii="Times New Roman" w:hAnsi="Times New Roman" w:cs="Times New Roman"/>
          <w:sz w:val="24"/>
          <w:szCs w:val="24"/>
        </w:rPr>
        <w:t xml:space="preserve">/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500D">
        <w:rPr>
          <w:rFonts w:ascii="Times New Roman" w:hAnsi="Times New Roman" w:cs="Times New Roman"/>
          <w:sz w:val="24"/>
          <w:szCs w:val="24"/>
        </w:rPr>
        <w:t xml:space="preserve"> - Pág.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Pr="0018500D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500D">
        <w:rPr>
          <w:rFonts w:ascii="Times New Roman" w:hAnsi="Times New Roman" w:cs="Times New Roman"/>
          <w:sz w:val="24"/>
          <w:szCs w:val="24"/>
        </w:rPr>
        <w:t xml:space="preserve">/R$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500D">
        <w:rPr>
          <w:rFonts w:ascii="Times New Roman" w:hAnsi="Times New Roman" w:cs="Times New Roman"/>
          <w:sz w:val="24"/>
          <w:szCs w:val="24"/>
        </w:rPr>
        <w:t xml:space="preserve">/Id 104922704 - Pág.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500D">
        <w:rPr>
          <w:rFonts w:ascii="Times New Roman" w:hAnsi="Times New Roman" w:cs="Times New Roman"/>
          <w:sz w:val="24"/>
          <w:szCs w:val="24"/>
        </w:rPr>
        <w:t>].</w:t>
      </w:r>
    </w:p>
    <w:p w:rsidR="0018500D" w:rsidRPr="0018500D" w:rsidRDefault="0018500D" w:rsidP="0018500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18500D">
        <w:rPr>
          <w:rFonts w:ascii="Times New Roman" w:hAnsi="Times New Roman" w:cs="Times New Roman"/>
          <w:sz w:val="24"/>
          <w:szCs w:val="24"/>
        </w:rPr>
        <w:t>Ora, a prova da quitação se dá através de instrumento particular com designação do valor, da dívida, nome do devedor, tempo e lu</w:t>
      </w:r>
      <w:r>
        <w:rPr>
          <w:rFonts w:ascii="Times New Roman" w:hAnsi="Times New Roman" w:cs="Times New Roman"/>
          <w:sz w:val="24"/>
          <w:szCs w:val="24"/>
        </w:rPr>
        <w:t>gar do pagamento [CC, art. 320]</w:t>
      </w:r>
      <w:r w:rsidR="00370DB5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Pr="0018500D">
        <w:rPr>
          <w:rFonts w:ascii="Times New Roman" w:hAnsi="Times New Roman" w:cs="Times New Roman"/>
          <w:sz w:val="24"/>
          <w:szCs w:val="24"/>
        </w:rPr>
        <w:t xml:space="preserve">. E se não demonstrado pelos réus o recibo ou a prova do pagamento, </w:t>
      </w:r>
      <w:r w:rsidRPr="0018500D">
        <w:rPr>
          <w:rFonts w:ascii="Times New Roman" w:hAnsi="Times New Roman" w:cs="Times New Roman"/>
          <w:i/>
          <w:sz w:val="24"/>
          <w:szCs w:val="24"/>
        </w:rPr>
        <w:t>data venia</w:t>
      </w:r>
      <w:r w:rsidRPr="0018500D">
        <w:rPr>
          <w:rFonts w:ascii="Times New Roman" w:hAnsi="Times New Roman" w:cs="Times New Roman"/>
          <w:sz w:val="24"/>
          <w:szCs w:val="24"/>
        </w:rPr>
        <w:t>, indubitável a inadimplência do período apontado na memória de cálculo ao final produzida nesta peça.</w:t>
      </w:r>
    </w:p>
    <w:p w:rsidR="0018500D" w:rsidRPr="0018500D" w:rsidRDefault="0018500D" w:rsidP="0018500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18500D">
        <w:rPr>
          <w:rFonts w:ascii="Times New Roman" w:hAnsi="Times New Roman" w:cs="Times New Roman"/>
          <w:sz w:val="24"/>
          <w:szCs w:val="24"/>
        </w:rPr>
        <w:t>Neste particular é contundente o colendo TRIBUNAL DE JUSTIÇA DE MINAS GERAIS, no ponto:</w:t>
      </w:r>
    </w:p>
    <w:p w:rsidR="0018500D" w:rsidRPr="0018500D" w:rsidRDefault="0018500D" w:rsidP="0018500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8500D"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Pr="0018500D">
        <w:rPr>
          <w:rFonts w:ascii="Times New Roman" w:hAnsi="Times New Roman" w:cs="Times New Roman"/>
          <w:i/>
          <w:sz w:val="24"/>
          <w:szCs w:val="24"/>
        </w:rPr>
        <w:t>Se o réu não se desincumbiu do ônus de comprovar o pagamento da dívida, por meio de recibo ou qualquer documento hábil, deve ser mantida a sentença que julgou procedentes os pedidos da inicial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  <w:r w:rsidRPr="0018500D">
        <w:rPr>
          <w:rFonts w:ascii="Times New Roman" w:hAnsi="Times New Roman" w:cs="Times New Roman"/>
          <w:sz w:val="24"/>
          <w:szCs w:val="24"/>
        </w:rPr>
        <w:t>[TJMG, Apel. Cível 5062817-13.2017.8.13.0024, 11</w:t>
      </w:r>
      <w:r>
        <w:rPr>
          <w:rFonts w:ascii="Times New Roman" w:hAnsi="Times New Roman" w:cs="Times New Roman"/>
          <w:sz w:val="24"/>
          <w:szCs w:val="24"/>
        </w:rPr>
        <w:t>ª Câmara Cível, DJe 29.04.2020]</w:t>
      </w:r>
    </w:p>
    <w:p w:rsidR="0018500D" w:rsidRPr="0018500D" w:rsidRDefault="0018500D" w:rsidP="0018500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8500D">
        <w:rPr>
          <w:rFonts w:ascii="Times New Roman" w:hAnsi="Times New Roman" w:cs="Times New Roman"/>
          <w:sz w:val="24"/>
          <w:szCs w:val="24"/>
        </w:rPr>
        <w:t>“</w:t>
      </w:r>
      <w:r w:rsidRPr="0018500D">
        <w:rPr>
          <w:rFonts w:ascii="Times New Roman" w:hAnsi="Times New Roman" w:cs="Times New Roman"/>
          <w:i/>
          <w:sz w:val="24"/>
          <w:szCs w:val="24"/>
        </w:rPr>
        <w:t>A prova do pagamento dos encargos locatícios, e por consequência, da quitação da dívida, se faz mediante a exibição de documento ou recibo, onde constam os elementos constantes nos requisitos do art. 320 do Código Civil</w:t>
      </w:r>
      <w:r w:rsidRPr="0018500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8500D">
        <w:rPr>
          <w:rFonts w:ascii="Times New Roman" w:hAnsi="Times New Roman" w:cs="Times New Roman"/>
          <w:sz w:val="24"/>
          <w:szCs w:val="24"/>
        </w:rPr>
        <w:t>[TJMG, AI 1227263-08.2019.8.13.0000, 12</w:t>
      </w:r>
      <w:r>
        <w:rPr>
          <w:rFonts w:ascii="Times New Roman" w:hAnsi="Times New Roman" w:cs="Times New Roman"/>
          <w:sz w:val="24"/>
          <w:szCs w:val="24"/>
        </w:rPr>
        <w:t>ª Câmara Cível, DJe 24.04.2020]</w:t>
      </w:r>
    </w:p>
    <w:p w:rsidR="0018500D" w:rsidRPr="0018500D" w:rsidRDefault="0018500D" w:rsidP="0018500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18500D">
        <w:rPr>
          <w:rFonts w:ascii="Times New Roman" w:hAnsi="Times New Roman" w:cs="Times New Roman"/>
          <w:sz w:val="24"/>
          <w:szCs w:val="24"/>
        </w:rPr>
        <w:t xml:space="preserve">Determinada a especificação de provas do despacho trazido pelo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500D">
        <w:rPr>
          <w:rFonts w:ascii="Times New Roman" w:hAnsi="Times New Roman" w:cs="Times New Roman"/>
          <w:sz w:val="24"/>
          <w:szCs w:val="24"/>
        </w:rPr>
        <w:t xml:space="preserve">, a autora veio aos autos e requereu o JULGAMENTO ANTECIPADO DA LIDE com aplicação da pena de revelia [Id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500D">
        <w:rPr>
          <w:rFonts w:ascii="Times New Roman" w:hAnsi="Times New Roman" w:cs="Times New Roman"/>
          <w:sz w:val="24"/>
          <w:szCs w:val="24"/>
        </w:rPr>
        <w:t xml:space="preserve">], juntando nesta manifestação a planilha do saldo devedor cujo valor atualizado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500D">
        <w:rPr>
          <w:rFonts w:ascii="Times New Roman" w:hAnsi="Times New Roman" w:cs="Times New Roman"/>
          <w:sz w:val="24"/>
          <w:szCs w:val="24"/>
        </w:rPr>
        <w:t xml:space="preserve">, no período de janeiro a dezembro do ano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500D">
        <w:rPr>
          <w:rFonts w:ascii="Times New Roman" w:hAnsi="Times New Roman" w:cs="Times New Roman"/>
          <w:sz w:val="24"/>
          <w:szCs w:val="24"/>
        </w:rPr>
        <w:t xml:space="preserve">, era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500D">
        <w:rPr>
          <w:rFonts w:ascii="Times New Roman" w:hAnsi="Times New Roman" w:cs="Times New Roman"/>
          <w:sz w:val="24"/>
          <w:szCs w:val="24"/>
        </w:rPr>
        <w:t xml:space="preserve"> 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500D">
        <w:rPr>
          <w:rFonts w:ascii="Times New Roman" w:hAnsi="Times New Roman" w:cs="Times New Roman"/>
          <w:sz w:val="24"/>
          <w:szCs w:val="24"/>
        </w:rPr>
        <w:t xml:space="preserve"> -- vide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500D">
        <w:rPr>
          <w:rFonts w:ascii="Times New Roman" w:hAnsi="Times New Roman" w:cs="Times New Roman"/>
          <w:sz w:val="24"/>
          <w:szCs w:val="24"/>
        </w:rPr>
        <w:t>].</w:t>
      </w:r>
    </w:p>
    <w:p w:rsidR="0018500D" w:rsidRPr="0018500D" w:rsidRDefault="0018500D" w:rsidP="0018500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18500D">
        <w:rPr>
          <w:rFonts w:ascii="Times New Roman" w:hAnsi="Times New Roman" w:cs="Times New Roman"/>
          <w:sz w:val="24"/>
          <w:szCs w:val="24"/>
        </w:rPr>
        <w:t xml:space="preserve">Noutra vértice, </w:t>
      </w:r>
      <w:r w:rsidRPr="0018500D">
        <w:rPr>
          <w:rFonts w:ascii="Times New Roman" w:hAnsi="Times New Roman" w:cs="Times New Roman"/>
          <w:i/>
          <w:sz w:val="24"/>
          <w:szCs w:val="24"/>
        </w:rPr>
        <w:t>redobrada venia</w:t>
      </w:r>
      <w:r w:rsidRPr="0018500D">
        <w:rPr>
          <w:rFonts w:ascii="Times New Roman" w:hAnsi="Times New Roman" w:cs="Times New Roman"/>
          <w:sz w:val="24"/>
          <w:szCs w:val="24"/>
        </w:rPr>
        <w:t>, sem qualquer valia jurídica a apresentada "</w:t>
      </w:r>
      <w:r w:rsidRPr="0018500D">
        <w:rPr>
          <w:rFonts w:ascii="Times New Roman" w:hAnsi="Times New Roman" w:cs="Times New Roman"/>
          <w:i/>
          <w:sz w:val="24"/>
          <w:szCs w:val="24"/>
        </w:rPr>
        <w:t>segunda contestação em reiteração</w:t>
      </w:r>
      <w:r w:rsidRPr="0018500D">
        <w:rPr>
          <w:rFonts w:ascii="Times New Roman" w:hAnsi="Times New Roman" w:cs="Times New Roman"/>
          <w:sz w:val="24"/>
          <w:szCs w:val="24"/>
        </w:rPr>
        <w:t xml:space="preserve">" trazida no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500D">
        <w:rPr>
          <w:rFonts w:ascii="Times New Roman" w:hAnsi="Times New Roman" w:cs="Times New Roman"/>
          <w:sz w:val="24"/>
          <w:szCs w:val="24"/>
        </w:rPr>
        <w:t xml:space="preserve"> reprisando os mesmos termos da "</w:t>
      </w:r>
      <w:r w:rsidRPr="0018500D">
        <w:rPr>
          <w:rFonts w:ascii="Times New Roman" w:hAnsi="Times New Roman" w:cs="Times New Roman"/>
          <w:i/>
          <w:sz w:val="24"/>
          <w:szCs w:val="24"/>
        </w:rPr>
        <w:t>primeira contestação</w:t>
      </w:r>
      <w:r w:rsidRPr="0018500D">
        <w:rPr>
          <w:rFonts w:ascii="Times New Roman" w:hAnsi="Times New Roman" w:cs="Times New Roman"/>
          <w:sz w:val="24"/>
          <w:szCs w:val="24"/>
        </w:rPr>
        <w:t xml:space="preserve">" juntada anteriormente do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50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00D" w:rsidRPr="0018500D" w:rsidRDefault="0018500D" w:rsidP="0018500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18500D">
        <w:rPr>
          <w:rFonts w:ascii="Times New Roman" w:hAnsi="Times New Roman" w:cs="Times New Roman"/>
          <w:sz w:val="24"/>
          <w:szCs w:val="24"/>
        </w:rPr>
        <w:t>Óbvio e ululante que essa "</w:t>
      </w:r>
      <w:r w:rsidRPr="0018500D">
        <w:rPr>
          <w:rFonts w:ascii="Times New Roman" w:hAnsi="Times New Roman" w:cs="Times New Roman"/>
          <w:i/>
          <w:sz w:val="24"/>
          <w:szCs w:val="24"/>
        </w:rPr>
        <w:t>segunda contestação</w:t>
      </w:r>
      <w:r w:rsidRPr="0018500D">
        <w:rPr>
          <w:rFonts w:ascii="Times New Roman" w:hAnsi="Times New Roman" w:cs="Times New Roman"/>
          <w:sz w:val="24"/>
          <w:szCs w:val="24"/>
        </w:rPr>
        <w:t xml:space="preserve">" não afasta a revelia, vez que como sedimentado pela jurisprudência do venerando TJMG: </w:t>
      </w:r>
    </w:p>
    <w:p w:rsidR="0018500D" w:rsidRPr="0018500D" w:rsidRDefault="0018500D" w:rsidP="0018500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8500D">
        <w:rPr>
          <w:rFonts w:ascii="Times New Roman" w:hAnsi="Times New Roman" w:cs="Times New Roman"/>
          <w:sz w:val="24"/>
          <w:szCs w:val="24"/>
        </w:rPr>
        <w:t>"</w:t>
      </w:r>
      <w:r w:rsidRPr="0018500D">
        <w:rPr>
          <w:rFonts w:ascii="Times New Roman" w:hAnsi="Times New Roman" w:cs="Times New Roman"/>
          <w:i/>
          <w:sz w:val="24"/>
          <w:szCs w:val="24"/>
        </w:rPr>
        <w:t>Havendo duas contestações apresentadas no processo, apenas a primeira deve ser considerada por força de preclusão consumativa, na qual esbarra a tentativa do réu de levar à apreciação da instância recursal as alegações deduzidas na segunda contestação</w:t>
      </w:r>
      <w:r>
        <w:rPr>
          <w:rFonts w:ascii="Times New Roman" w:hAnsi="Times New Roman" w:cs="Times New Roman"/>
          <w:sz w:val="24"/>
          <w:szCs w:val="24"/>
        </w:rPr>
        <w:t xml:space="preserve">". </w:t>
      </w:r>
      <w:r w:rsidRPr="0018500D">
        <w:rPr>
          <w:rFonts w:ascii="Times New Roman" w:hAnsi="Times New Roman" w:cs="Times New Roman"/>
          <w:sz w:val="24"/>
          <w:szCs w:val="24"/>
        </w:rPr>
        <w:t xml:space="preserve">[TJMG Apel. Cível 1.0024.142397538/001, 18ª Câmara Cível, Relator Des. </w:t>
      </w:r>
      <w:r>
        <w:rPr>
          <w:rFonts w:ascii="Times New Roman" w:hAnsi="Times New Roman" w:cs="Times New Roman"/>
          <w:sz w:val="24"/>
          <w:szCs w:val="24"/>
        </w:rPr>
        <w:t>Fernando Lins, DJ-e 14/03/2019]</w:t>
      </w:r>
    </w:p>
    <w:p w:rsidR="0018500D" w:rsidRPr="0018500D" w:rsidRDefault="0018500D" w:rsidP="0018500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18500D">
        <w:rPr>
          <w:rFonts w:ascii="Times New Roman" w:hAnsi="Times New Roman" w:cs="Times New Roman"/>
          <w:sz w:val="24"/>
          <w:szCs w:val="24"/>
        </w:rPr>
        <w:t xml:space="preserve">Portanto, prejudicados o pedido de rescisão contratual com o despejo, a matéria remanescente relativa à cobrança é de mérito, há de ser indeferido o pedido de designação de audiência de instrução e julgamento para produção de prova testemunhal reivindicado pelos réus no Id </w:t>
      </w:r>
      <w:r>
        <w:rPr>
          <w:rFonts w:ascii="Times New Roman" w:hAnsi="Times New Roman" w:cs="Times New Roman"/>
          <w:sz w:val="24"/>
          <w:szCs w:val="24"/>
        </w:rPr>
        <w:t>...:</w:t>
      </w:r>
    </w:p>
    <w:p w:rsidR="0018500D" w:rsidRPr="00370DB5" w:rsidRDefault="0018500D" w:rsidP="0018500D">
      <w:pPr>
        <w:spacing w:line="240" w:lineRule="auto"/>
        <w:ind w:right="-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00D">
        <w:rPr>
          <w:rFonts w:ascii="Times New Roman" w:hAnsi="Times New Roman" w:cs="Times New Roman"/>
          <w:sz w:val="24"/>
          <w:szCs w:val="24"/>
        </w:rPr>
        <w:t>“</w:t>
      </w:r>
      <w:r w:rsidRPr="0018500D">
        <w:rPr>
          <w:rFonts w:ascii="Times New Roman" w:hAnsi="Times New Roman" w:cs="Times New Roman"/>
          <w:i/>
          <w:sz w:val="24"/>
          <w:szCs w:val="24"/>
        </w:rPr>
        <w:t>APELAÇÃO CÍVEL - AÇÃO DE DESPEJO POR FALTA DE PAGAMENTO E COBRANÇA - REVELIA - EFEITOS - REQUERIMENTO DE PROVA PELO REVEL - JULGAMENTO ANTECIPADO DA LIDE - PRINCÍPIO DO CONTRADITÓRIO. A lei processual civil impõe ao juiz julgar antecipadamente o pedido, proferindo sentença com resolução de mérito, quando, sendo o réu revel, forem presumidas verdadeiras as alegações iniciais e não houver requerimento de prova para contraposição das alegaçõ</w:t>
      </w:r>
      <w:r>
        <w:rPr>
          <w:rFonts w:ascii="Times New Roman" w:hAnsi="Times New Roman" w:cs="Times New Roman"/>
          <w:i/>
          <w:sz w:val="24"/>
          <w:szCs w:val="24"/>
        </w:rPr>
        <w:t xml:space="preserve">es do autor (CPC, art.355 II).  </w:t>
      </w:r>
      <w:r w:rsidRPr="0018500D">
        <w:rPr>
          <w:rFonts w:ascii="Times New Roman" w:hAnsi="Times New Roman" w:cs="Times New Roman"/>
          <w:i/>
          <w:sz w:val="24"/>
          <w:szCs w:val="24"/>
        </w:rPr>
        <w:t>Logo, não acarreta ofensa ao princípio do contraditório o indeferimento de prova requerida pelo revel, que não se contrapõe à alegação inicial na ação de despejo e cobrança quanto ao não pagamento dos aluguéis vencidos (CPC, art.349)</w:t>
      </w:r>
      <w:r>
        <w:rPr>
          <w:rFonts w:ascii="Times New Roman" w:hAnsi="Times New Roman" w:cs="Times New Roman"/>
          <w:sz w:val="24"/>
          <w:szCs w:val="24"/>
        </w:rPr>
        <w:t>”.</w:t>
      </w:r>
      <w:r w:rsidRPr="0018500D">
        <w:rPr>
          <w:rFonts w:ascii="Times New Roman" w:hAnsi="Times New Roman" w:cs="Times New Roman"/>
          <w:sz w:val="24"/>
          <w:szCs w:val="24"/>
        </w:rPr>
        <w:t xml:space="preserve"> [TJMG, Apel. Cível  1.0000.19.047089-8/001, 12ª CÂM</w:t>
      </w:r>
      <w:r>
        <w:rPr>
          <w:rFonts w:ascii="Times New Roman" w:hAnsi="Times New Roman" w:cs="Times New Roman"/>
          <w:sz w:val="24"/>
          <w:szCs w:val="24"/>
        </w:rPr>
        <w:t>ARA CÍVEL, DJe 05/03/2020]</w:t>
      </w:r>
    </w:p>
    <w:p w:rsidR="0018500D" w:rsidRPr="0018500D" w:rsidRDefault="00370DB5" w:rsidP="0018500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III- </w:t>
      </w:r>
      <w:r w:rsidR="0018500D" w:rsidRPr="0018500D">
        <w:rPr>
          <w:rFonts w:ascii="Times New Roman" w:hAnsi="Times New Roman" w:cs="Times New Roman"/>
          <w:sz w:val="24"/>
          <w:szCs w:val="24"/>
        </w:rPr>
        <w:t>MEMÓRIA DE CÁLCULO</w:t>
      </w:r>
    </w:p>
    <w:p w:rsidR="0018500D" w:rsidRPr="0018500D" w:rsidRDefault="00370DB5" w:rsidP="0018500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18500D" w:rsidRPr="0018500D">
        <w:rPr>
          <w:rFonts w:ascii="Times New Roman" w:hAnsi="Times New Roman" w:cs="Times New Roman"/>
          <w:sz w:val="24"/>
          <w:szCs w:val="24"/>
        </w:rPr>
        <w:t>A autora apresenta “</w:t>
      </w:r>
      <w:r w:rsidR="0018500D" w:rsidRPr="00370DB5">
        <w:rPr>
          <w:rFonts w:ascii="Times New Roman" w:hAnsi="Times New Roman" w:cs="Times New Roman"/>
          <w:i/>
          <w:sz w:val="24"/>
          <w:szCs w:val="24"/>
        </w:rPr>
        <w:t>Memória de Cálculo</w:t>
      </w:r>
      <w:r w:rsidR="0018500D" w:rsidRPr="0018500D">
        <w:rPr>
          <w:rFonts w:ascii="Times New Roman" w:hAnsi="Times New Roman" w:cs="Times New Roman"/>
          <w:sz w:val="24"/>
          <w:szCs w:val="24"/>
        </w:rPr>
        <w:t xml:space="preserve">” abaixo, identificando o valor atualizado do débito, corrigido monetariamente com base na Tabela expedida neste pelo Tribunal de Justiça ...; juros moratórios de 1% ao </w:t>
      </w:r>
      <w:r>
        <w:rPr>
          <w:rFonts w:ascii="Times New Roman" w:hAnsi="Times New Roman" w:cs="Times New Roman"/>
          <w:sz w:val="24"/>
          <w:szCs w:val="24"/>
        </w:rPr>
        <w:t xml:space="preserve">mês e multa contratual de 10%. </w:t>
      </w:r>
    </w:p>
    <w:p w:rsidR="0018500D" w:rsidRPr="0018500D" w:rsidRDefault="00370DB5" w:rsidP="0018500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IV- </w:t>
      </w:r>
      <w:r w:rsidR="0018500D" w:rsidRPr="0018500D">
        <w:rPr>
          <w:rFonts w:ascii="Times New Roman" w:hAnsi="Times New Roman" w:cs="Times New Roman"/>
          <w:sz w:val="24"/>
          <w:szCs w:val="24"/>
        </w:rPr>
        <w:t>PEDIDOS</w:t>
      </w:r>
    </w:p>
    <w:p w:rsidR="0018500D" w:rsidRPr="0018500D" w:rsidRDefault="00370DB5" w:rsidP="0018500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18500D" w:rsidRPr="00370DB5">
        <w:rPr>
          <w:rFonts w:ascii="Times New Roman" w:hAnsi="Times New Roman" w:cs="Times New Roman"/>
          <w:b/>
          <w:i/>
          <w:sz w:val="24"/>
          <w:szCs w:val="24"/>
        </w:rPr>
        <w:t>Ex positis</w:t>
      </w:r>
      <w:r w:rsidR="0018500D" w:rsidRPr="0018500D">
        <w:rPr>
          <w:rFonts w:ascii="Times New Roman" w:hAnsi="Times New Roman" w:cs="Times New Roman"/>
          <w:sz w:val="24"/>
          <w:szCs w:val="24"/>
        </w:rPr>
        <w:t xml:space="preserve">, a autora requer: </w:t>
      </w:r>
    </w:p>
    <w:p w:rsidR="0018500D" w:rsidRPr="0018500D" w:rsidRDefault="00370DB5" w:rsidP="0018500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="0018500D" w:rsidRPr="0018500D">
        <w:rPr>
          <w:rFonts w:ascii="Times New Roman" w:hAnsi="Times New Roman" w:cs="Times New Roman"/>
          <w:sz w:val="24"/>
          <w:szCs w:val="24"/>
        </w:rPr>
        <w:t xml:space="preserve">seja </w:t>
      </w:r>
      <w:r w:rsidR="0018500D" w:rsidRPr="0018500D">
        <w:rPr>
          <w:rFonts w:ascii="Times New Roman" w:hAnsi="Times New Roman" w:cs="Times New Roman"/>
          <w:sz w:val="24"/>
          <w:szCs w:val="24"/>
        </w:rPr>
        <w:tab/>
        <w:t xml:space="preserve">JULGADA ANTECIPADAMENTE A LIDE, decretada a REVELIA DOS RÉUS e CONCOMITANTEMENTE JULGADA PROCEDENTE A AÇÃO PARA CONDENAR OS RÉUS AO PAGAMENTO DOS ALUGUEIS DEVIDOS À AUTORA no valor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8500D" w:rsidRPr="0018500D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8500D" w:rsidRPr="0018500D">
        <w:rPr>
          <w:rFonts w:ascii="Times New Roman" w:hAnsi="Times New Roman" w:cs="Times New Roman"/>
          <w:sz w:val="24"/>
          <w:szCs w:val="24"/>
        </w:rPr>
        <w:t xml:space="preserve">], referentes aos alugueis devidos e vencidos nos meses de janeiro/parcial, fevereiro, março, abril, maio, junho, julho, agosto, setembro, outubro, novembro e dezembro do ano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8500D" w:rsidRPr="0018500D">
        <w:rPr>
          <w:rFonts w:ascii="Times New Roman" w:hAnsi="Times New Roman" w:cs="Times New Roman"/>
          <w:sz w:val="24"/>
          <w:szCs w:val="24"/>
        </w:rPr>
        <w:t>; prejudicados os demais pedidos cumulados de despejo e rescisão do contrato pelo fato superveniente da transferência dominia</w:t>
      </w:r>
      <w:r>
        <w:rPr>
          <w:rFonts w:ascii="Times New Roman" w:hAnsi="Times New Roman" w:cs="Times New Roman"/>
          <w:sz w:val="24"/>
          <w:szCs w:val="24"/>
        </w:rPr>
        <w:t>l do imóvel locado;</w:t>
      </w:r>
    </w:p>
    <w:p w:rsidR="0018500D" w:rsidRPr="0018500D" w:rsidRDefault="00370DB5" w:rsidP="0018500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18500D" w:rsidRPr="0018500D">
        <w:rPr>
          <w:rFonts w:ascii="Times New Roman" w:hAnsi="Times New Roman" w:cs="Times New Roman"/>
          <w:sz w:val="24"/>
          <w:szCs w:val="24"/>
        </w:rPr>
        <w:t>sejam condenados os réus solidariamente ao pagamento de honorários advocatícios ao patrono da autora no percentual de 20% [vinte por cento] sobre o valor da condenação [CPC, art. 85, § 2º]; mais as custas processuais.</w:t>
      </w:r>
      <w:bookmarkStart w:id="0" w:name="_GoBack"/>
      <w:bookmarkEnd w:id="0"/>
    </w:p>
    <w:p w:rsidR="0018500D" w:rsidRPr="0018500D" w:rsidRDefault="0018500D" w:rsidP="00027C84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18500D">
        <w:rPr>
          <w:rFonts w:ascii="Times New Roman" w:hAnsi="Times New Roman" w:cs="Times New Roman"/>
          <w:sz w:val="24"/>
          <w:szCs w:val="24"/>
        </w:rPr>
        <w:t>P. Deferimento.</w:t>
      </w:r>
    </w:p>
    <w:p w:rsidR="0018500D" w:rsidRDefault="00370DB5" w:rsidP="00027C84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:rsidR="0018500D" w:rsidRPr="0018500D" w:rsidRDefault="00370DB5" w:rsidP="00027C84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p w:rsidR="0018500D" w:rsidRDefault="00370DB5" w:rsidP="0018500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MEMÓRIA </w:t>
      </w:r>
      <w:r w:rsidR="0018500D" w:rsidRPr="0018500D">
        <w:rPr>
          <w:rFonts w:ascii="Times New Roman" w:hAnsi="Times New Roman" w:cs="Times New Roman"/>
          <w:sz w:val="24"/>
          <w:szCs w:val="24"/>
        </w:rPr>
        <w:t>DE  CÁLCULO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70DB5" w:rsidRPr="0018500D" w:rsidRDefault="00370DB5" w:rsidP="0018500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(...)</w:t>
      </w:r>
    </w:p>
    <w:p w:rsidR="0018500D" w:rsidRPr="0018500D" w:rsidRDefault="0018500D" w:rsidP="0018500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A05492" w:rsidRPr="0018500D" w:rsidRDefault="00A05492" w:rsidP="0018500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sectPr w:rsidR="00A05492" w:rsidRPr="0018500D" w:rsidSect="009E2C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98B" w:rsidRDefault="0055198B" w:rsidP="0018500D">
      <w:pPr>
        <w:spacing w:after="0" w:line="240" w:lineRule="auto"/>
      </w:pPr>
      <w:r>
        <w:separator/>
      </w:r>
    </w:p>
  </w:endnote>
  <w:endnote w:type="continuationSeparator" w:id="0">
    <w:p w:rsidR="0055198B" w:rsidRDefault="0055198B" w:rsidP="0018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98B" w:rsidRDefault="0055198B" w:rsidP="0018500D">
      <w:pPr>
        <w:spacing w:after="0" w:line="240" w:lineRule="auto"/>
      </w:pPr>
      <w:r>
        <w:separator/>
      </w:r>
    </w:p>
  </w:footnote>
  <w:footnote w:type="continuationSeparator" w:id="0">
    <w:p w:rsidR="0055198B" w:rsidRDefault="0055198B" w:rsidP="0018500D">
      <w:pPr>
        <w:spacing w:after="0" w:line="240" w:lineRule="auto"/>
      </w:pPr>
      <w:r>
        <w:continuationSeparator/>
      </w:r>
    </w:p>
  </w:footnote>
  <w:footnote w:id="1">
    <w:p w:rsidR="00370DB5" w:rsidRPr="00370DB5" w:rsidRDefault="00370DB5" w:rsidP="00370DB5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370DB5">
        <w:rPr>
          <w:rStyle w:val="Refdenotaderodap"/>
          <w:rFonts w:ascii="Times New Roman" w:hAnsi="Times New Roman" w:cs="Times New Roman"/>
        </w:rPr>
        <w:footnoteRef/>
      </w:r>
      <w:r w:rsidRPr="00370DB5">
        <w:rPr>
          <w:rFonts w:ascii="Times New Roman" w:hAnsi="Times New Roman" w:cs="Times New Roman"/>
        </w:rPr>
        <w:t xml:space="preserve"> “Deverá ser incluso na condenação os alugueis vencidos no curso da demanda até a sentença ou entrega das chaves, sem pagamento comprovado nos autos, a teor do artigo 62,V, da Lei de Inquilinato” [TJMG, Apel. Cível 1.0024.07.768374-6/0001, DJe 29.05.2020].</w:t>
      </w:r>
    </w:p>
  </w:footnote>
  <w:footnote w:id="2">
    <w:p w:rsidR="00370DB5" w:rsidRPr="00370DB5" w:rsidRDefault="00370DB5" w:rsidP="00370DB5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370DB5">
        <w:rPr>
          <w:rStyle w:val="Refdenotaderodap"/>
          <w:rFonts w:ascii="Times New Roman" w:hAnsi="Times New Roman" w:cs="Times New Roman"/>
        </w:rPr>
        <w:footnoteRef/>
      </w:r>
      <w:r w:rsidRPr="00370DB5">
        <w:rPr>
          <w:rFonts w:ascii="Times New Roman" w:hAnsi="Times New Roman" w:cs="Times New Roman"/>
        </w:rPr>
        <w:t xml:space="preserve"> “A aplicação dos efeitos da revelia gera a preclusão da matéria fática deduzida nos autos” [TJMG, Apel. Cível 0076733-30.2014.8.13.0470, DJ 29.11.2019].</w:t>
      </w:r>
    </w:p>
  </w:footnote>
  <w:footnote w:id="3">
    <w:p w:rsidR="00370DB5" w:rsidRPr="00370DB5" w:rsidRDefault="00370DB5" w:rsidP="00370DB5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370DB5">
        <w:rPr>
          <w:rStyle w:val="Refdenotaderodap"/>
          <w:rFonts w:ascii="Times New Roman" w:hAnsi="Times New Roman" w:cs="Times New Roman"/>
        </w:rPr>
        <w:footnoteRef/>
      </w:r>
      <w:r w:rsidRPr="00370DB5">
        <w:rPr>
          <w:rFonts w:ascii="Times New Roman" w:hAnsi="Times New Roman" w:cs="Times New Roman"/>
        </w:rPr>
        <w:t xml:space="preserve"> CC, art.320. A quitação, que sempre poderá ser dada por instrumento particular, designará o valor e a espécie da dívida quitada, o nome do devedor, ou quem por este pagou, o tempo e o lugar do pagamento, com a assinatura do credor, ou do seu representante. Parágrafo único. Ainda sem os requisitos estabelecidos neste artigo valerá a quitação, se de seus termos ou das circunstâncias resultar haver sido paga a dívida.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00D"/>
    <w:rsid w:val="00027C84"/>
    <w:rsid w:val="0018500D"/>
    <w:rsid w:val="0023202B"/>
    <w:rsid w:val="00370DB5"/>
    <w:rsid w:val="0055198B"/>
    <w:rsid w:val="009E2C9D"/>
    <w:rsid w:val="00A05492"/>
    <w:rsid w:val="00AA54F9"/>
    <w:rsid w:val="00B7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C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0DB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0DB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0D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0DB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0DB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0D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7F7B1-069F-4FA9-82FE-DB3C6C53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1300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Gieseke</dc:creator>
  <cp:lastModifiedBy>renan</cp:lastModifiedBy>
  <cp:revision>4</cp:revision>
  <dcterms:created xsi:type="dcterms:W3CDTF">2020-07-09T15:44:00Z</dcterms:created>
  <dcterms:modified xsi:type="dcterms:W3CDTF">2020-08-24T18:05:00Z</dcterms:modified>
</cp:coreProperties>
</file>