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BAE0" w14:textId="77777777" w:rsidR="004F12BC" w:rsidRPr="004F12BC" w:rsidRDefault="004F12BC" w:rsidP="004F12B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8A3E337" w14:textId="77777777" w:rsidR="004F12BC" w:rsidRPr="004F12BC" w:rsidRDefault="004F12BC" w:rsidP="004F12BC">
      <w:pPr>
        <w:spacing w:after="0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F12BC">
        <w:rPr>
          <w:rFonts w:ascii="Arial Black" w:hAnsi="Arial Black" w:cs="Times New Roman"/>
          <w:sz w:val="24"/>
          <w:szCs w:val="24"/>
        </w:rPr>
        <w:t>MODELO DE PETIÇÃO</w:t>
      </w:r>
    </w:p>
    <w:p w14:paraId="32508588" w14:textId="77777777" w:rsidR="004F12BC" w:rsidRPr="004F12BC" w:rsidRDefault="004F12BC" w:rsidP="004F12BC">
      <w:pPr>
        <w:spacing w:after="0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4F12BC">
        <w:rPr>
          <w:rFonts w:ascii="Arial Black" w:hAnsi="Arial Black" w:cs="Times New Roman"/>
          <w:sz w:val="24"/>
          <w:szCs w:val="24"/>
        </w:rPr>
        <w:t>JUIZADO ESPECIAL. AUDIÊNCIA DE CONCILIAÇÃO</w:t>
      </w:r>
      <w:r w:rsidR="00B7214D">
        <w:rPr>
          <w:rFonts w:ascii="Arial Black" w:hAnsi="Arial Black" w:cs="Times New Roman"/>
          <w:sz w:val="24"/>
          <w:szCs w:val="24"/>
        </w:rPr>
        <w:t>. PETIÇÃO</w:t>
      </w:r>
    </w:p>
    <w:p w14:paraId="561F6FFF" w14:textId="77777777" w:rsidR="004F12BC" w:rsidRPr="004F12BC" w:rsidRDefault="004F12BC" w:rsidP="004F12BC">
      <w:pPr>
        <w:spacing w:after="0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4F12BC">
        <w:rPr>
          <w:rFonts w:ascii="Arial Black" w:hAnsi="Arial Black" w:cs="Times New Roman"/>
          <w:sz w:val="24"/>
          <w:szCs w:val="24"/>
        </w:rPr>
        <w:t>Rénan Kfuri Lopes</w:t>
      </w:r>
    </w:p>
    <w:p w14:paraId="0F186F51" w14:textId="77777777" w:rsidR="004F12BC" w:rsidRDefault="004F12BC" w:rsidP="004F12B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7733C8F" w14:textId="77777777" w:rsidR="004F12BC" w:rsidRPr="004F12BC" w:rsidRDefault="004F12BC" w:rsidP="004F12B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12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do Juizado Especial da Comarca de ...</w:t>
      </w:r>
    </w:p>
    <w:p w14:paraId="5AE71463" w14:textId="77777777" w:rsidR="004F12BC" w:rsidRPr="004F12BC" w:rsidRDefault="004F12BC" w:rsidP="004F12B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12BC">
        <w:rPr>
          <w:rFonts w:ascii="Times New Roman" w:hAnsi="Times New Roman" w:cs="Times New Roman"/>
          <w:sz w:val="24"/>
          <w:szCs w:val="24"/>
        </w:rPr>
        <w:t xml:space="preserve">Autos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E05FD04" w14:textId="77777777" w:rsidR="004F12BC" w:rsidRPr="004F12BC" w:rsidRDefault="004F12BC" w:rsidP="004F12B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CNPJ)</w:t>
      </w:r>
      <w:r w:rsidRPr="004F12BC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4F12BC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4F12BC">
        <w:rPr>
          <w:rFonts w:ascii="Times New Roman" w:hAnsi="Times New Roman" w:cs="Times New Roman"/>
          <w:sz w:val="24"/>
          <w:szCs w:val="24"/>
        </w:rPr>
        <w:t xml:space="preserve"> assinado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12BC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>instrumento de procuração anexo</w:t>
      </w:r>
      <w:r w:rsidRPr="004F12BC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4F12BC">
        <w:rPr>
          <w:rFonts w:ascii="Times New Roman" w:hAnsi="Times New Roman" w:cs="Times New Roman"/>
          <w:sz w:val="24"/>
          <w:szCs w:val="24"/>
        </w:rPr>
        <w:t xml:space="preserve">], neste ato representada por seu sócio administrador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4F12BC">
        <w:rPr>
          <w:rFonts w:ascii="Times New Roman" w:hAnsi="Times New Roman" w:cs="Times New Roman"/>
          <w:sz w:val="24"/>
          <w:szCs w:val="24"/>
        </w:rPr>
        <w:t>, vem, respeitosamente, aduzir e requerer o que segue:</w:t>
      </w:r>
    </w:p>
    <w:p w14:paraId="76C88799" w14:textId="77777777" w:rsidR="004F12BC" w:rsidRPr="004F12BC" w:rsidRDefault="004F12BC" w:rsidP="004F12B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12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BC">
        <w:rPr>
          <w:rFonts w:ascii="Times New Roman" w:hAnsi="Times New Roman" w:cs="Times New Roman"/>
          <w:sz w:val="24"/>
          <w:szCs w:val="24"/>
        </w:rPr>
        <w:t>A demandada passa por grave crise econômico-financeira, com o acúmulo de prejuízos nos últimos anos, que se agravou [e muito] pelas medidas restritivas impostas pela pandemia que assola o Planeta Terra, lamentavelmente.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4F12BC">
        <w:rPr>
          <w:rFonts w:ascii="Times New Roman" w:hAnsi="Times New Roman" w:cs="Times New Roman"/>
          <w:sz w:val="24"/>
          <w:szCs w:val="24"/>
        </w:rPr>
        <w:t>]</w:t>
      </w:r>
    </w:p>
    <w:p w14:paraId="0606F03F" w14:textId="77777777" w:rsidR="004F12BC" w:rsidRPr="004F12BC" w:rsidRDefault="004F12BC" w:rsidP="004F12B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12BC">
        <w:rPr>
          <w:rFonts w:ascii="Times New Roman" w:hAnsi="Times New Roman" w:cs="Times New Roman"/>
          <w:sz w:val="24"/>
          <w:szCs w:val="24"/>
        </w:rPr>
        <w:t>Mesmo assim, tem interesse pela composição com o autor, buscando uma solução equilibrada, viável e tangível para ambas as partes. Indubitável que a autocomposição é o espírito reinante em situações como o caso vertente [CPC, art. 139, V; Lei 9.099/95, art. 53].</w:t>
      </w:r>
    </w:p>
    <w:p w14:paraId="533B5782" w14:textId="77777777" w:rsidR="004F12BC" w:rsidRPr="004F12BC" w:rsidRDefault="004F12BC" w:rsidP="004F12B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F1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4F1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4F12BC">
        <w:rPr>
          <w:rFonts w:ascii="Times New Roman" w:hAnsi="Times New Roman" w:cs="Times New Roman"/>
          <w:sz w:val="24"/>
          <w:szCs w:val="24"/>
        </w:rPr>
        <w:t xml:space="preserve">, o litigado requer seja designada audiência de conciliação, possibilitando, assim, atingir fechar tratativas para satisfação do crédito exequendo. Finalmente, requer a juntada do instrumento de procuração e cadastramento dos signatários para que doravante receba todas as publicações e intimações do presente feito, sob pena de nulidade [CPC, art. 272, </w:t>
      </w:r>
      <w:r w:rsidRPr="004F12BC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4F12BC">
        <w:rPr>
          <w:rFonts w:ascii="Times New Roman" w:hAnsi="Times New Roman" w:cs="Times New Roman"/>
          <w:sz w:val="24"/>
          <w:szCs w:val="24"/>
        </w:rPr>
        <w:t>, §§2º e 5º].</w:t>
      </w:r>
    </w:p>
    <w:p w14:paraId="26990007" w14:textId="77777777" w:rsidR="004F12BC" w:rsidRPr="004F12BC" w:rsidRDefault="004F12BC" w:rsidP="004F12BC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4F12BC">
        <w:rPr>
          <w:rFonts w:ascii="Times New Roman" w:hAnsi="Times New Roman" w:cs="Times New Roman"/>
          <w:sz w:val="24"/>
          <w:szCs w:val="24"/>
        </w:rPr>
        <w:t>P. Deferimento.</w:t>
      </w:r>
    </w:p>
    <w:p w14:paraId="56A2D24D" w14:textId="77777777" w:rsidR="004F12BC" w:rsidRDefault="004F12BC" w:rsidP="004F12BC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F6AB1EF" w14:textId="77777777" w:rsidR="004F12BC" w:rsidRPr="004F12BC" w:rsidRDefault="004F12BC" w:rsidP="004F12BC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4F12BC" w:rsidRPr="004F1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63AE"/>
    <w:multiLevelType w:val="hybridMultilevel"/>
    <w:tmpl w:val="00C27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BC"/>
    <w:rsid w:val="004F12BC"/>
    <w:rsid w:val="007F157D"/>
    <w:rsid w:val="00B7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552C"/>
  <w15:docId w15:val="{B31F7F5E-B9DE-4556-AA1D-3B56D404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2021-02-03T19:22:00Z</dcterms:created>
  <dcterms:modified xsi:type="dcterms:W3CDTF">2021-02-03T19:22:00Z</dcterms:modified>
</cp:coreProperties>
</file>