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15" w:rsidRDefault="002F5815" w:rsidP="002F5815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:rsidR="005D1C01" w:rsidRDefault="00E60C9D" w:rsidP="00874F42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2F5815">
        <w:rPr>
          <w:rFonts w:ascii="Arial Black" w:hAnsi="Arial Black" w:cs="Times New Roman"/>
          <w:color w:val="auto"/>
          <w:sz w:val="24"/>
          <w:szCs w:val="24"/>
        </w:rPr>
        <w:t>FALÊNCIA</w:t>
      </w:r>
      <w:r w:rsidR="00FB48CE" w:rsidRPr="002F5815">
        <w:rPr>
          <w:rFonts w:ascii="Arial Black" w:hAnsi="Arial Black" w:cs="Times New Roman"/>
          <w:color w:val="auto"/>
          <w:sz w:val="24"/>
          <w:szCs w:val="24"/>
        </w:rPr>
        <w:t xml:space="preserve">. </w:t>
      </w:r>
      <w:r w:rsidR="005D1C01" w:rsidRPr="002F5815">
        <w:rPr>
          <w:rFonts w:ascii="Arial Black" w:hAnsi="Arial Black" w:cs="Times New Roman"/>
          <w:sz w:val="24"/>
          <w:szCs w:val="24"/>
        </w:rPr>
        <w:t>AVISO AOS CREDORES.</w:t>
      </w:r>
      <w:r w:rsidR="00E33328" w:rsidRPr="002F5815">
        <w:rPr>
          <w:rFonts w:ascii="Arial Black" w:hAnsi="Arial Black" w:cs="Times New Roman"/>
          <w:sz w:val="24"/>
          <w:szCs w:val="24"/>
        </w:rPr>
        <w:t xml:space="preserve"> </w:t>
      </w:r>
      <w:r w:rsidR="005D1C01" w:rsidRPr="002F5815">
        <w:rPr>
          <w:rFonts w:ascii="Arial Black" w:hAnsi="Arial Black" w:cs="Times New Roman"/>
          <w:sz w:val="24"/>
          <w:szCs w:val="24"/>
        </w:rPr>
        <w:t>EXAME DOS LIVROS E DOCUMENTOS</w:t>
      </w:r>
    </w:p>
    <w:p w:rsidR="00874F42" w:rsidRPr="008613C1" w:rsidRDefault="00874F42" w:rsidP="00874F42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E27087" w:rsidRPr="004107DD" w:rsidRDefault="00E27087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648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F12D9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4F12D9">
        <w:rPr>
          <w:rFonts w:ascii="Times New Roman" w:hAnsi="Times New Roman" w:cs="Times New Roman"/>
          <w:sz w:val="24"/>
          <w:szCs w:val="24"/>
        </w:rPr>
        <w:t>:</w:t>
      </w:r>
    </w:p>
    <w:p w:rsidR="005D1C01" w:rsidRPr="004107DD" w:rsidRDefault="005D1C01" w:rsidP="002F5815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r w:rsidR="00961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Sob a fiscalização do juiz, do Comitê de Credores, do Ministério Público, do devedor e dos credores, as funções do ADMINISTRADOR JUDICIAL em comum ou especificadamente na recuperação judicial e na falência, encontram-se relacionadas no art. 22 da Lei n. 11.101/2005.</w:t>
      </w: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Falências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Falência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do administrador Judicial)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sz w:val="24"/>
          <w:szCs w:val="24"/>
        </w:rPr>
        <w:t xml:space="preserve">assinado, nos autos da falência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vem, respeitosamente, com fulcro na letra “a” do inciso III do art. 22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r w:rsidRPr="00961648">
        <w:rPr>
          <w:rFonts w:ascii="Times New Roman" w:hAnsi="Times New Roman" w:cs="Times New Roman"/>
          <w:sz w:val="24"/>
          <w:szCs w:val="24"/>
        </w:rPr>
        <w:t>requerer</w:t>
      </w:r>
      <w:r w:rsidRPr="004107DD">
        <w:rPr>
          <w:rFonts w:ascii="Times New Roman" w:hAnsi="Times New Roman" w:cs="Times New Roman"/>
          <w:sz w:val="24"/>
          <w:szCs w:val="24"/>
        </w:rPr>
        <w:t xml:space="preserve"> a publicação no órgão oficial do aviso aos credores, informando-lhes dos procedimentos para examinarem os livros e documentos que porventura estarão sob a guarda do signatário:</w:t>
      </w: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1. Enviar correspondência ao Administrador Judicial, também podendo ser encaminhada via e-mail, informando qual documento necessita vistoriar e o motivo;</w:t>
      </w: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2. Informar qual o nome do advogado, representante legal ou preposto (munido de carta de preposição para essa finalidade) virá examinar a documentação solicitada;</w:t>
      </w: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3. O Administrador Judicial atenderá aos credores em seu escritório, sito à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Rua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, no horário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107DD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107DD">
        <w:rPr>
          <w:rFonts w:ascii="Times New Roman" w:hAnsi="Times New Roman" w:cs="Times New Roman"/>
          <w:sz w:val="24"/>
          <w:szCs w:val="24"/>
        </w:rPr>
        <w:t xml:space="preserve">horas, todas 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107DD">
        <w:rPr>
          <w:rFonts w:ascii="Times New Roman" w:hAnsi="Times New Roman" w:cs="Times New Roman"/>
          <w:sz w:val="24"/>
          <w:szCs w:val="24"/>
        </w:rPr>
        <w:t>, e-mail: ...</w:t>
      </w:r>
    </w:p>
    <w:p w:rsidR="005D1C01" w:rsidRPr="004107DD" w:rsidRDefault="005D1C01" w:rsidP="002F5815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5D1C01" w:rsidRPr="004107DD" w:rsidRDefault="005D1C01" w:rsidP="002F581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 (Local e data)</w:t>
      </w:r>
    </w:p>
    <w:p w:rsidR="005D1C01" w:rsidRPr="004107DD" w:rsidRDefault="005D1C01" w:rsidP="002F581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 (Nome e assinatura do Administrador Judicial)</w:t>
      </w:r>
    </w:p>
    <w:p w:rsidR="005D1C01" w:rsidRPr="004107DD" w:rsidRDefault="005D1C01" w:rsidP="002F5815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5D1C01" w:rsidRPr="004107DD" w:rsidRDefault="005D1C01" w:rsidP="002F5815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B23BD1" w:rsidRDefault="00B23BD1" w:rsidP="002F5815">
      <w:pPr>
        <w:ind w:right="-568"/>
      </w:pPr>
    </w:p>
    <w:sectPr w:rsidR="00B23BD1" w:rsidSect="00154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BE" w:rsidRDefault="00F002BE" w:rsidP="005D1C01">
      <w:r>
        <w:separator/>
      </w:r>
    </w:p>
  </w:endnote>
  <w:endnote w:type="continuationSeparator" w:id="0">
    <w:p w:rsidR="00F002BE" w:rsidRDefault="00F002BE" w:rsidP="005D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BE" w:rsidRDefault="00F002BE" w:rsidP="005D1C01">
      <w:r>
        <w:separator/>
      </w:r>
    </w:p>
  </w:footnote>
  <w:footnote w:type="continuationSeparator" w:id="0">
    <w:p w:rsidR="00F002BE" w:rsidRDefault="00F002BE" w:rsidP="005D1C01">
      <w:r>
        <w:continuationSeparator/>
      </w:r>
    </w:p>
  </w:footnote>
  <w:footnote w:id="1">
    <w:p w:rsidR="005D1C01" w:rsidRPr="004107DD" w:rsidRDefault="005D1C01" w:rsidP="002F5815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22.</w:t>
      </w:r>
      <w:r w:rsidRPr="004107DD">
        <w:rPr>
          <w:sz w:val="20"/>
          <w:szCs w:val="20"/>
        </w:rPr>
        <w:t xml:space="preserve"> Ao administrador judicial compete, sob a fiscalização do juiz e do Comitê, além de outros deveres que esta Lei lhe impõe: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na falência: a) avisar, pelo órgão oficial, o lugar e hora em que, diariamente, os credores terão à sua disposição os livros e documentos do falido;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01"/>
    <w:rsid w:val="000D4C81"/>
    <w:rsid w:val="000F2C3B"/>
    <w:rsid w:val="00154119"/>
    <w:rsid w:val="001736AE"/>
    <w:rsid w:val="00222AA1"/>
    <w:rsid w:val="002F5815"/>
    <w:rsid w:val="003B6AB4"/>
    <w:rsid w:val="00491EAD"/>
    <w:rsid w:val="004F12D9"/>
    <w:rsid w:val="00504A8C"/>
    <w:rsid w:val="005D1C01"/>
    <w:rsid w:val="006B1ED6"/>
    <w:rsid w:val="00874F42"/>
    <w:rsid w:val="00961648"/>
    <w:rsid w:val="00A41083"/>
    <w:rsid w:val="00AD40E0"/>
    <w:rsid w:val="00B23BD1"/>
    <w:rsid w:val="00BC257C"/>
    <w:rsid w:val="00C466F1"/>
    <w:rsid w:val="00CA33BB"/>
    <w:rsid w:val="00DD3191"/>
    <w:rsid w:val="00E27087"/>
    <w:rsid w:val="00E33328"/>
    <w:rsid w:val="00E60C9D"/>
    <w:rsid w:val="00F002BE"/>
    <w:rsid w:val="00FB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D1C01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D1C0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D1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C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D1C01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5D1C01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5D1C01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D1C01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5D1C0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5D1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C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5D1C01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5D1C01"/>
    <w:pPr>
      <w:autoSpaceDE w:val="0"/>
      <w:autoSpaceDN w:val="0"/>
      <w:adjustRightInd w:val="0"/>
      <w:spacing w:line="240" w:lineRule="atLeast"/>
      <w:ind w:left="227"/>
      <w:jc w:val="both"/>
      <w:textAlignment w:val="center"/>
    </w:pPr>
    <w:rPr>
      <w:rFonts w:ascii="Garamond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5D1C01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2020-06-24T19:33:00Z</dcterms:created>
  <dcterms:modified xsi:type="dcterms:W3CDTF">2020-07-10T20:55:00Z</dcterms:modified>
</cp:coreProperties>
</file>