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35" w:rsidRPr="00321435" w:rsidRDefault="00321435" w:rsidP="00FA090C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321435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D30952" w:rsidRDefault="00FA4E32" w:rsidP="00FA090C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bookmarkStart w:id="0" w:name="_GoBack"/>
      <w:bookmarkEnd w:id="0"/>
      <w:r w:rsidR="00D30952" w:rsidRPr="00321435">
        <w:rPr>
          <w:rFonts w:ascii="Arial Black" w:hAnsi="Arial Black" w:cs="Times New Roman"/>
          <w:b/>
          <w:sz w:val="24"/>
          <w:szCs w:val="24"/>
        </w:rPr>
        <w:t xml:space="preserve">TUTELA </w:t>
      </w:r>
      <w:r w:rsidR="00CB5E06" w:rsidRPr="00321435">
        <w:rPr>
          <w:rFonts w:ascii="Arial Black" w:hAnsi="Arial Black" w:cs="Times New Roman"/>
          <w:b/>
          <w:sz w:val="24"/>
          <w:szCs w:val="24"/>
        </w:rPr>
        <w:t xml:space="preserve">DE URGÊNCIA </w:t>
      </w:r>
      <w:r w:rsidR="00D30952" w:rsidRPr="00321435">
        <w:rPr>
          <w:rFonts w:ascii="Arial Black" w:hAnsi="Arial Black" w:cs="Times New Roman"/>
          <w:b/>
          <w:sz w:val="24"/>
          <w:szCs w:val="24"/>
        </w:rPr>
        <w:t>ANTECIPADA DEFERIDA.</w:t>
      </w:r>
      <w:r w:rsidR="00034ED3" w:rsidRPr="00321435">
        <w:rPr>
          <w:rFonts w:ascii="Arial Black" w:hAnsi="Arial Black" w:cs="Times New Roman"/>
          <w:b/>
          <w:sz w:val="24"/>
          <w:szCs w:val="24"/>
        </w:rPr>
        <w:t xml:space="preserve"> CUMPRIMENTO</w:t>
      </w:r>
    </w:p>
    <w:p w:rsidR="00D30952" w:rsidRPr="00060E4E" w:rsidRDefault="00060E4E" w:rsidP="00060E4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D30952" w:rsidRPr="00D30952" w:rsidRDefault="00492758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</w:t>
      </w:r>
      <w:r w:rsidR="00FA4E32">
        <w:rPr>
          <w:rFonts w:ascii="Times New Roman" w:hAnsi="Times New Roman" w:cs="Times New Roman"/>
          <w:sz w:val="24"/>
          <w:szCs w:val="24"/>
        </w:rPr>
        <w:t>z de Direito da ...ª Vara Cível</w:t>
      </w:r>
      <w:r>
        <w:rPr>
          <w:rFonts w:ascii="Times New Roman" w:hAnsi="Times New Roman" w:cs="Times New Roman"/>
          <w:sz w:val="24"/>
          <w:szCs w:val="24"/>
        </w:rPr>
        <w:t xml:space="preserve"> da Comarca d</w:t>
      </w:r>
      <w:r w:rsidRPr="00D30952">
        <w:rPr>
          <w:rFonts w:ascii="Times New Roman" w:hAnsi="Times New Roman" w:cs="Times New Roman"/>
          <w:sz w:val="24"/>
          <w:szCs w:val="24"/>
        </w:rPr>
        <w:t xml:space="preserve">e ... 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>Processo n. ...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(nome), autor, por seu advogado </w:t>
      </w:r>
      <w:r w:rsidRPr="00D30952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 w:rsidRPr="00D30952">
        <w:rPr>
          <w:rFonts w:ascii="Times New Roman" w:hAnsi="Times New Roman" w:cs="Times New Roman"/>
          <w:sz w:val="24"/>
          <w:szCs w:val="24"/>
        </w:rPr>
        <w:t xml:space="preserve">assinado, nos autos da ação ordinária promovida contra (nome), vem, respeitosamente, promover a presente EXECUÇÃO DE TÍTULO JUDICIAL, consubstanciada na TUTELA </w:t>
      </w:r>
      <w:r w:rsidR="00CB5E06">
        <w:rPr>
          <w:rFonts w:ascii="Times New Roman" w:hAnsi="Times New Roman" w:cs="Times New Roman"/>
          <w:sz w:val="24"/>
          <w:szCs w:val="24"/>
        </w:rPr>
        <w:t xml:space="preserve">DE URGÊNCIA </w:t>
      </w:r>
      <w:r w:rsidRPr="00D30952">
        <w:rPr>
          <w:rFonts w:ascii="Times New Roman" w:hAnsi="Times New Roman" w:cs="Times New Roman"/>
          <w:sz w:val="24"/>
          <w:szCs w:val="24"/>
        </w:rPr>
        <w:t>ANTECIPADA DEFERIDA pelo douto juízo, pelas razões de direito adiante articuladas: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1. A autora promoveu a presente ação ordinária com pedido de tutela </w:t>
      </w:r>
      <w:r w:rsidR="00CB5E06">
        <w:rPr>
          <w:rFonts w:ascii="Times New Roman" w:hAnsi="Times New Roman" w:cs="Times New Roman"/>
          <w:sz w:val="24"/>
          <w:szCs w:val="24"/>
        </w:rPr>
        <w:t xml:space="preserve">de urgência </w:t>
      </w:r>
      <w:r w:rsidRPr="00D30952">
        <w:rPr>
          <w:rFonts w:ascii="Times New Roman" w:hAnsi="Times New Roman" w:cs="Times New Roman"/>
          <w:sz w:val="24"/>
          <w:szCs w:val="24"/>
        </w:rPr>
        <w:t>antecipada para que a demandada continuasse a prestar os serviços com ela contratados de pintura no prédio em construção, conforme estabelecido no Contrato de Prestação de Serviços firmado entre os contendores, sob pena de multa diária de R$ ... (...) em caso de descumprimento.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2. Depois de apresentada a contestação, conclusos os presentes autos, o d. juízo houve por bem deferir a tutela antecipada pleiteada na exordial, para determinar que o réu prosseguisse nos serviços contratados para a pintura das partes externas e internas do prédio, no prazo de 05 (cinco) dias da intimação do </w:t>
      </w:r>
      <w:r w:rsidRPr="00D30952">
        <w:rPr>
          <w:rFonts w:ascii="Times New Roman" w:hAnsi="Times New Roman" w:cs="Times New Roman"/>
          <w:i/>
          <w:sz w:val="24"/>
          <w:szCs w:val="24"/>
        </w:rPr>
        <w:t>decisum</w:t>
      </w:r>
      <w:r w:rsidRPr="00D30952">
        <w:rPr>
          <w:rFonts w:ascii="Times New Roman" w:hAnsi="Times New Roman" w:cs="Times New Roman"/>
          <w:sz w:val="24"/>
          <w:szCs w:val="24"/>
        </w:rPr>
        <w:t>.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3. </w:t>
      </w:r>
      <w:r w:rsidRPr="00540B44">
        <w:rPr>
          <w:rFonts w:ascii="Times New Roman" w:hAnsi="Times New Roman" w:cs="Times New Roman"/>
          <w:i/>
          <w:sz w:val="24"/>
          <w:szCs w:val="24"/>
        </w:rPr>
        <w:t>Mister</w:t>
      </w:r>
      <w:r w:rsidR="00FA0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952">
        <w:rPr>
          <w:rFonts w:ascii="Times New Roman" w:hAnsi="Times New Roman" w:cs="Times New Roman"/>
          <w:sz w:val="24"/>
          <w:szCs w:val="24"/>
        </w:rPr>
        <w:t xml:space="preserve">destacar que contra essa decisão o réu interpôs o recurso de agravo de instrumento perante a instância </w:t>
      </w:r>
      <w:r w:rsidRPr="00D30952">
        <w:rPr>
          <w:rFonts w:ascii="Times New Roman" w:hAnsi="Times New Roman" w:cs="Times New Roman"/>
          <w:i/>
          <w:sz w:val="24"/>
          <w:szCs w:val="24"/>
        </w:rPr>
        <w:t xml:space="preserve">ad quem, </w:t>
      </w:r>
      <w:r w:rsidRPr="00D30952">
        <w:rPr>
          <w:rFonts w:ascii="Times New Roman" w:hAnsi="Times New Roman" w:cs="Times New Roman"/>
          <w:sz w:val="24"/>
          <w:szCs w:val="24"/>
        </w:rPr>
        <w:t>não tendo sido concedido efeito suspensivo pelo d. relator, conforme noticiado aos autos nas fls. ...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4. Entretanto, até o momento o réu não deu cumprimento à r. decisão de </w:t>
      </w:r>
      <w:proofErr w:type="gramStart"/>
      <w:r w:rsidRPr="00D30952">
        <w:rPr>
          <w:rFonts w:ascii="Times New Roman" w:hAnsi="Times New Roman" w:cs="Times New Roman"/>
          <w:sz w:val="24"/>
          <w:szCs w:val="24"/>
        </w:rPr>
        <w:t>V.Exa</w:t>
      </w:r>
      <w:proofErr w:type="gramEnd"/>
      <w:r w:rsidRPr="00D30952">
        <w:rPr>
          <w:rFonts w:ascii="Times New Roman" w:hAnsi="Times New Roman" w:cs="Times New Roman"/>
          <w:sz w:val="24"/>
          <w:szCs w:val="24"/>
        </w:rPr>
        <w:t>.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D30952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D30952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D30952">
        <w:rPr>
          <w:rFonts w:ascii="Times New Roman" w:hAnsi="Times New Roman" w:cs="Times New Roman"/>
          <w:sz w:val="24"/>
          <w:szCs w:val="24"/>
        </w:rPr>
        <w:t xml:space="preserve">, o autor </w:t>
      </w:r>
      <w:r w:rsidR="00492758" w:rsidRPr="00D30952">
        <w:rPr>
          <w:rFonts w:ascii="Times New Roman" w:hAnsi="Times New Roman" w:cs="Times New Roman"/>
          <w:sz w:val="24"/>
          <w:szCs w:val="24"/>
        </w:rPr>
        <w:t>requer</w:t>
      </w:r>
      <w:r w:rsidRPr="00D30952">
        <w:rPr>
          <w:rFonts w:ascii="Times New Roman" w:hAnsi="Times New Roman" w:cs="Times New Roman"/>
          <w:sz w:val="24"/>
          <w:szCs w:val="24"/>
        </w:rPr>
        <w:t>:</w:t>
      </w: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30952" w:rsidRPr="00D30952" w:rsidRDefault="00D30952" w:rsidP="00FA090C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 xml:space="preserve">- seja intimado </w:t>
      </w:r>
      <w:r w:rsidR="00CB5E06">
        <w:rPr>
          <w:rFonts w:ascii="Times New Roman" w:hAnsi="Times New Roman" w:cs="Times New Roman"/>
          <w:sz w:val="24"/>
          <w:szCs w:val="24"/>
        </w:rPr>
        <w:t xml:space="preserve">pessoalmente </w:t>
      </w:r>
      <w:r w:rsidRPr="00D30952">
        <w:rPr>
          <w:rFonts w:ascii="Times New Roman" w:hAnsi="Times New Roman" w:cs="Times New Roman"/>
          <w:sz w:val="24"/>
          <w:szCs w:val="24"/>
        </w:rPr>
        <w:t xml:space="preserve">o réu, ...,  para que no prazo de 05 (cinco) dê início às obras de pintura, nos termos da decisão proferida pelo d. juízo, sob pena de incorrer na multa diária de R$  ... (...), caso descumprida a obrigação que consubstancia o referido título judicial (CPC, art. </w:t>
      </w:r>
      <w:r w:rsidR="007C3628">
        <w:rPr>
          <w:rFonts w:ascii="Times New Roman" w:hAnsi="Times New Roman" w:cs="Times New Roman"/>
          <w:sz w:val="24"/>
          <w:szCs w:val="24"/>
        </w:rPr>
        <w:t xml:space="preserve">536 </w:t>
      </w:r>
      <w:r w:rsidR="007C3628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7C3628">
        <w:rPr>
          <w:rFonts w:ascii="Times New Roman" w:hAnsi="Times New Roman" w:cs="Times New Roman"/>
          <w:sz w:val="24"/>
          <w:szCs w:val="24"/>
        </w:rPr>
        <w:t>e</w:t>
      </w:r>
      <w:r w:rsidRPr="00D30952">
        <w:rPr>
          <w:rFonts w:ascii="Times New Roman" w:hAnsi="Times New Roman" w:cs="Times New Roman"/>
          <w:sz w:val="24"/>
          <w:szCs w:val="24"/>
        </w:rPr>
        <w:t xml:space="preserve"> § </w:t>
      </w:r>
      <w:r w:rsidR="007C3628">
        <w:rPr>
          <w:rFonts w:ascii="Times New Roman" w:hAnsi="Times New Roman" w:cs="Times New Roman"/>
          <w:sz w:val="24"/>
          <w:szCs w:val="24"/>
        </w:rPr>
        <w:t>1</w:t>
      </w:r>
      <w:r w:rsidRPr="00D30952">
        <w:rPr>
          <w:rFonts w:ascii="Times New Roman" w:hAnsi="Times New Roman" w:cs="Times New Roman"/>
          <w:sz w:val="24"/>
          <w:szCs w:val="24"/>
        </w:rPr>
        <w:t>º)</w:t>
      </w:r>
      <w:r w:rsidRPr="00D3095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30952">
        <w:rPr>
          <w:rFonts w:ascii="Times New Roman" w:hAnsi="Times New Roman" w:cs="Times New Roman"/>
          <w:sz w:val="24"/>
          <w:szCs w:val="24"/>
        </w:rPr>
        <w:t>.</w:t>
      </w:r>
    </w:p>
    <w:p w:rsidR="00D30952" w:rsidRPr="00D30952" w:rsidRDefault="00D30952" w:rsidP="00FA090C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CB5E06" w:rsidRPr="00D30952" w:rsidRDefault="00D30952" w:rsidP="00FA09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>P. Deferimento.</w:t>
      </w:r>
    </w:p>
    <w:p w:rsidR="00D30952" w:rsidRPr="00D30952" w:rsidRDefault="00D30952" w:rsidP="00FA09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>(Local e data)</w:t>
      </w:r>
    </w:p>
    <w:p w:rsidR="00D30952" w:rsidRPr="00D30952" w:rsidRDefault="00D30952" w:rsidP="00FA090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30952">
        <w:rPr>
          <w:rFonts w:ascii="Times New Roman" w:hAnsi="Times New Roman" w:cs="Times New Roman"/>
          <w:sz w:val="24"/>
          <w:szCs w:val="24"/>
        </w:rPr>
        <w:t>(Assinatura OAB do Advogado)</w:t>
      </w:r>
    </w:p>
    <w:p w:rsidR="007D200E" w:rsidRDefault="007D200E" w:rsidP="00FA090C">
      <w:pPr>
        <w:spacing w:after="0"/>
        <w:ind w:right="-568"/>
      </w:pPr>
    </w:p>
    <w:p w:rsidR="007C3628" w:rsidRDefault="007C3628" w:rsidP="00FA090C">
      <w:pPr>
        <w:spacing w:after="0"/>
        <w:ind w:right="-568"/>
      </w:pPr>
    </w:p>
    <w:sectPr w:rsidR="007C3628" w:rsidSect="00281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E1" w:rsidRDefault="008C41E1" w:rsidP="00D30952">
      <w:pPr>
        <w:spacing w:after="0" w:line="240" w:lineRule="auto"/>
      </w:pPr>
      <w:r>
        <w:separator/>
      </w:r>
    </w:p>
  </w:endnote>
  <w:endnote w:type="continuationSeparator" w:id="0">
    <w:p w:rsidR="008C41E1" w:rsidRDefault="008C41E1" w:rsidP="00D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E1" w:rsidRDefault="008C41E1" w:rsidP="00D30952">
      <w:pPr>
        <w:spacing w:after="0" w:line="240" w:lineRule="auto"/>
      </w:pPr>
      <w:r>
        <w:separator/>
      </w:r>
    </w:p>
  </w:footnote>
  <w:footnote w:type="continuationSeparator" w:id="0">
    <w:p w:rsidR="008C41E1" w:rsidRDefault="008C41E1" w:rsidP="00D30952">
      <w:pPr>
        <w:spacing w:after="0" w:line="240" w:lineRule="auto"/>
      </w:pPr>
      <w:r>
        <w:continuationSeparator/>
      </w:r>
    </w:p>
  </w:footnote>
  <w:footnote w:id="1">
    <w:p w:rsidR="007C3628" w:rsidRPr="00D30952" w:rsidRDefault="00D30952" w:rsidP="00FA090C">
      <w:pPr>
        <w:pStyle w:val="Textodenotaderodap"/>
        <w:tabs>
          <w:tab w:val="right" w:pos="9072"/>
        </w:tabs>
        <w:ind w:right="-568"/>
        <w:jc w:val="both"/>
      </w:pPr>
      <w:r w:rsidRPr="00D30952">
        <w:rPr>
          <w:rStyle w:val="Refdenotaderodap"/>
        </w:rPr>
        <w:footnoteRef/>
      </w:r>
      <w:r w:rsidR="007C3628" w:rsidRPr="007C3628">
        <w:rPr>
          <w:b/>
        </w:rPr>
        <w:t>Art. 536</w:t>
      </w:r>
      <w:r w:rsidR="007C3628">
        <w:t>.  No cumprimento de sentença que reconheça a exigibilidade de obrigação de fazer ou de não fazer, o juiz poderá, de ofício ou a requerimento, para a efetivação da tutela específica ou a obtenção de tutela pelo resultado prático equivalente, determinar as medidas necessárias à satisfação do exequente. § 1º Para atender ao disposto no caput, o juiz poderá determinar, entre outras medidas, a imposição de multa, a busca e apreensão, a remoção de pessoas e coisas, o desfazimento de obras e o impedimento de atividade nociva, podendo, caso necessário, requisitar o auxílio de força policial. (...)</w:t>
      </w:r>
    </w:p>
    <w:p w:rsidR="00D30952" w:rsidRPr="00D30952" w:rsidRDefault="00D30952" w:rsidP="00FA090C">
      <w:pPr>
        <w:pStyle w:val="Textodenotaderodap"/>
        <w:tabs>
          <w:tab w:val="right" w:pos="9072"/>
        </w:tabs>
        <w:ind w:right="-56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2"/>
    <w:rsid w:val="00034ED3"/>
    <w:rsid w:val="00060E4E"/>
    <w:rsid w:val="00280282"/>
    <w:rsid w:val="00281324"/>
    <w:rsid w:val="002B28C3"/>
    <w:rsid w:val="00321435"/>
    <w:rsid w:val="0038079D"/>
    <w:rsid w:val="00435FBB"/>
    <w:rsid w:val="00442F30"/>
    <w:rsid w:val="00492758"/>
    <w:rsid w:val="004E1967"/>
    <w:rsid w:val="005168D0"/>
    <w:rsid w:val="00540B44"/>
    <w:rsid w:val="007875CB"/>
    <w:rsid w:val="007920B5"/>
    <w:rsid w:val="007C3628"/>
    <w:rsid w:val="007D200E"/>
    <w:rsid w:val="008C41E1"/>
    <w:rsid w:val="008F27CD"/>
    <w:rsid w:val="00907C08"/>
    <w:rsid w:val="00AC4CFF"/>
    <w:rsid w:val="00B5119C"/>
    <w:rsid w:val="00CB5E06"/>
    <w:rsid w:val="00D30952"/>
    <w:rsid w:val="00F754AF"/>
    <w:rsid w:val="00FA090C"/>
    <w:rsid w:val="00FA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040"/>
  <w15:docId w15:val="{112CF892-D691-4AAA-A820-2802F1D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3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309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D30952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D3095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2020-06-29T14:26:00Z</dcterms:created>
  <dcterms:modified xsi:type="dcterms:W3CDTF">2020-08-24T19:11:00Z</dcterms:modified>
</cp:coreProperties>
</file>