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FF" w:rsidRPr="00F72FFF" w:rsidRDefault="00F72FFF" w:rsidP="008202C0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 w:rsidRPr="00F72FFF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573E19" w:rsidRDefault="00D842FA" w:rsidP="008202C0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bookmarkStart w:id="0" w:name="_GoBack"/>
      <w:bookmarkEnd w:id="0"/>
      <w:r w:rsidR="00573E19" w:rsidRPr="00F72FFF">
        <w:rPr>
          <w:rFonts w:ascii="Arial Black" w:hAnsi="Arial Black" w:cs="Times New Roman"/>
          <w:b/>
          <w:sz w:val="24"/>
          <w:szCs w:val="24"/>
        </w:rPr>
        <w:t>PRECATÓRIO. PRESTAÇÃO ANUAL NÃO PAGA. PEDIDO DE INTERVENÇÃO EM MUNICÍPIO</w:t>
      </w:r>
    </w:p>
    <w:p w:rsidR="00BD2385" w:rsidRPr="008613C1" w:rsidRDefault="00BD2385" w:rsidP="00BD2385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9E605F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Exmo</w:t>
      </w:r>
      <w:r>
        <w:rPr>
          <w:rFonts w:ascii="Times New Roman" w:hAnsi="Times New Roman" w:cs="Times New Roman"/>
          <w:sz w:val="24"/>
          <w:szCs w:val="24"/>
        </w:rPr>
        <w:t>. Sr. Des. Presidente do Egrégio Tribunal de Justiça do Estado d</w:t>
      </w:r>
      <w:r w:rsidRPr="00573E19">
        <w:rPr>
          <w:rFonts w:ascii="Times New Roman" w:hAnsi="Times New Roman" w:cs="Times New Roman"/>
          <w:sz w:val="24"/>
          <w:szCs w:val="24"/>
        </w:rPr>
        <w:t>e ...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Precatório Judicial n. ...</w:t>
      </w:r>
    </w:p>
    <w:p w:rsidR="00852FEC" w:rsidRPr="00573E19" w:rsidRDefault="00852FEC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MUNICÍPIO DE ...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 xml:space="preserve">(nome da empresa), sociedade em fase de falência, por seu </w:t>
      </w:r>
      <w:r w:rsidR="00852FEC">
        <w:rPr>
          <w:rFonts w:ascii="Times New Roman" w:hAnsi="Times New Roman" w:cs="Times New Roman"/>
          <w:sz w:val="24"/>
          <w:szCs w:val="24"/>
        </w:rPr>
        <w:t>administrador judicial</w:t>
      </w:r>
      <w:r w:rsidR="008202C0">
        <w:rPr>
          <w:rFonts w:ascii="Times New Roman" w:hAnsi="Times New Roman" w:cs="Times New Roman"/>
          <w:sz w:val="24"/>
          <w:szCs w:val="24"/>
        </w:rPr>
        <w:t xml:space="preserve"> </w:t>
      </w:r>
      <w:r w:rsidRPr="00573E19">
        <w:rPr>
          <w:rFonts w:ascii="Times New Roman" w:hAnsi="Times New Roman" w:cs="Times New Roman"/>
          <w:i/>
          <w:sz w:val="24"/>
          <w:szCs w:val="24"/>
        </w:rPr>
        <w:t>in fine</w:t>
      </w:r>
      <w:r w:rsidRPr="00573E19">
        <w:rPr>
          <w:rFonts w:ascii="Times New Roman" w:hAnsi="Times New Roman" w:cs="Times New Roman"/>
          <w:sz w:val="24"/>
          <w:szCs w:val="24"/>
        </w:rPr>
        <w:t xml:space="preserve"> assinado, nos autos do precatório epigrafado, com fincas nos arts.78 </w:t>
      </w:r>
      <w:r w:rsidRPr="00573E19">
        <w:rPr>
          <w:rFonts w:ascii="Times New Roman" w:hAnsi="Times New Roman" w:cs="Times New Roman"/>
          <w:i/>
          <w:sz w:val="24"/>
          <w:szCs w:val="24"/>
        </w:rPr>
        <w:t>caput</w:t>
      </w:r>
      <w:r w:rsidRPr="00573E19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  <w:r w:rsidRPr="00573E19">
        <w:rPr>
          <w:rFonts w:ascii="Times New Roman" w:hAnsi="Times New Roman" w:cs="Times New Roman"/>
          <w:sz w:val="24"/>
          <w:szCs w:val="24"/>
        </w:rPr>
        <w:t xml:space="preserve"> e § 4º do ADCT, vem, </w:t>
      </w:r>
      <w:r>
        <w:rPr>
          <w:rFonts w:ascii="Times New Roman" w:hAnsi="Times New Roman" w:cs="Times New Roman"/>
          <w:sz w:val="24"/>
          <w:szCs w:val="24"/>
        </w:rPr>
        <w:t>respeitosamente, requerer o sequ</w:t>
      </w:r>
      <w:r w:rsidRPr="00573E19">
        <w:rPr>
          <w:rFonts w:ascii="Times New Roman" w:hAnsi="Times New Roman" w:cs="Times New Roman"/>
          <w:sz w:val="24"/>
          <w:szCs w:val="24"/>
        </w:rPr>
        <w:t>estro dos recursos junto a conta municipal do devedor desse precatório, MUNICÍPIO DE ..., pelas razões de direito adiante articuladas: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I- 3ª. PARCELA DO PRECATÓRIO VENCIDA E NÃO DEPOSITADA -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Eminente Des. Presidente,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1. O débito do Município de ...estampado no presente Precatório, foi apurado e calculado em “...” no valor de R$ ... (...), HOMOLOGADO POR SENTENÇA e determinada a expedição de precatório (vide fls. ...).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2. O Município de ...veio aos autos e solicitou o parcelamento em 10 (DEZ) ANOS do débito em questão, na forma do art. 78 do ADTC, conforme se vê às fls. ... deste feito, pleiteando ainda a atualização do mesmo para fins de pagamento.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3. Naquela oportunidade, a douta Assessoria de Precatórios realizou o cálculo da primeira parcela vencida em ..., quando encontrou a importância total de R$ ... (...) – fls. ...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4. Assim, procedeu o Município de ... ao depósito judicial da primeira parcela, no valor de R$ ... ( ...) – vide fls. ...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 xml:space="preserve">5. No entanto, já no final do mês de janeiro de </w:t>
      </w:r>
      <w:r w:rsidR="00852FEC">
        <w:rPr>
          <w:rFonts w:ascii="Times New Roman" w:hAnsi="Times New Roman" w:cs="Times New Roman"/>
          <w:sz w:val="24"/>
          <w:szCs w:val="24"/>
        </w:rPr>
        <w:t>...</w:t>
      </w:r>
      <w:r w:rsidRPr="00573E19">
        <w:rPr>
          <w:rFonts w:ascii="Times New Roman" w:hAnsi="Times New Roman" w:cs="Times New Roman"/>
          <w:sz w:val="24"/>
          <w:szCs w:val="24"/>
        </w:rPr>
        <w:t>, e o Município ainda não realizou o pagamento da 3ª. parcela, devidamente atualizada.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9C36F5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SEQU</w:t>
      </w:r>
      <w:r w:rsidR="00573E19" w:rsidRPr="00573E19">
        <w:rPr>
          <w:rFonts w:ascii="Times New Roman" w:hAnsi="Times New Roman" w:cs="Times New Roman"/>
          <w:sz w:val="24"/>
          <w:szCs w:val="24"/>
        </w:rPr>
        <w:t>ESTRO DE RECURSOS JUNTO À CONTA MUNICIPAL, PARA A QUITAÇÃO DE PRECATÓRIO QUE SE ENCONTRA INADIMPLENTE - PREVISÃO CONTIDA NO ART.78 § 4º do ADC</w:t>
      </w:r>
      <w:r w:rsidR="00852FEC">
        <w:rPr>
          <w:rFonts w:ascii="Times New Roman" w:hAnsi="Times New Roman" w:cs="Times New Roman"/>
          <w:sz w:val="24"/>
          <w:szCs w:val="24"/>
        </w:rPr>
        <w:t>T E</w:t>
      </w:r>
      <w:r w:rsidR="00573E19" w:rsidRPr="00573E19">
        <w:rPr>
          <w:rFonts w:ascii="Times New Roman" w:hAnsi="Times New Roman" w:cs="Times New Roman"/>
          <w:sz w:val="24"/>
          <w:szCs w:val="24"/>
        </w:rPr>
        <w:t xml:space="preserve"> PRECEDENTES DO TJMG E STF -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73E19">
        <w:rPr>
          <w:rFonts w:ascii="Times New Roman" w:hAnsi="Times New Roman" w:cs="Times New Roman"/>
          <w:i/>
          <w:sz w:val="24"/>
          <w:szCs w:val="24"/>
        </w:rPr>
        <w:t>Ab initio</w:t>
      </w:r>
      <w:r w:rsidRPr="00573E19">
        <w:rPr>
          <w:rFonts w:ascii="Times New Roman" w:hAnsi="Times New Roman" w:cs="Times New Roman"/>
          <w:sz w:val="24"/>
          <w:szCs w:val="24"/>
        </w:rPr>
        <w:t xml:space="preserve">, insta acentuar a V.Exa. que a falência da  ... foi decretada em “...”. O processo falencial se encontra suspenso (processo n. ...), aguardando, apenas e tão somente A QUITAÇÃO DOS CREDORES TRABALHISTAS (leia-se: alimentos), através deste único crédito remanescente. 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7. Destarte, invoca-se o comando do § 4º do art.78 do ADCT, incluído pela EC n. 30 de 2.000, que se encaixa como luvas a feito para o intento de</w:t>
      </w:r>
      <w:r w:rsidR="008202C0">
        <w:rPr>
          <w:rFonts w:ascii="Times New Roman" w:hAnsi="Times New Roman" w:cs="Times New Roman"/>
          <w:sz w:val="24"/>
          <w:szCs w:val="24"/>
        </w:rPr>
        <w:t xml:space="preserve"> que, acaso não depositada a 3ª </w:t>
      </w:r>
      <w:r>
        <w:rPr>
          <w:rFonts w:ascii="Times New Roman" w:hAnsi="Times New Roman" w:cs="Times New Roman"/>
          <w:sz w:val="24"/>
          <w:szCs w:val="24"/>
        </w:rPr>
        <w:t>parcela V.Exa. determine o sequ</w:t>
      </w:r>
      <w:r w:rsidRPr="00573E19">
        <w:rPr>
          <w:rFonts w:ascii="Times New Roman" w:hAnsi="Times New Roman" w:cs="Times New Roman"/>
          <w:sz w:val="24"/>
          <w:szCs w:val="24"/>
        </w:rPr>
        <w:t xml:space="preserve">estro de recursos financeiros da entidade executada suficientes à satisfação da prestação devida, </w:t>
      </w:r>
      <w:r w:rsidRPr="00573E19">
        <w:rPr>
          <w:rFonts w:ascii="Times New Roman" w:hAnsi="Times New Roman" w:cs="Times New Roman"/>
          <w:i/>
          <w:sz w:val="24"/>
          <w:szCs w:val="24"/>
        </w:rPr>
        <w:t>in verbis</w:t>
      </w:r>
      <w:r w:rsidRPr="00573E19">
        <w:rPr>
          <w:rFonts w:ascii="Times New Roman" w:hAnsi="Times New Roman" w:cs="Times New Roman"/>
          <w:sz w:val="24"/>
          <w:szCs w:val="24"/>
        </w:rPr>
        <w:t>: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“</w:t>
      </w:r>
      <w:r w:rsidRPr="00573E19">
        <w:rPr>
          <w:rFonts w:ascii="Times New Roman" w:hAnsi="Times New Roman" w:cs="Times New Roman"/>
          <w:i/>
          <w:sz w:val="24"/>
          <w:szCs w:val="24"/>
        </w:rPr>
        <w:t>Art. 78. Ressalvados os créditos definidos em lei como de pequeno valor, os de natureza alimentícia, os de que trata o art. 33 deste Ato das Disposições Constitucionais Transitórias e suas complementações e os que já tiverem os seus respectivos recursos liberados ou depositados em juízo, os precatórios pendentes na data de promulgação desta Emenda e os que decorram de ações iniciais ajuizadas até 31 de dezembro de 1999 serão liquidados pelo seu valor real, em moeda corrente, acrescido de juros legais, em prestações anuais, iguais e sucessivas, no prazo máximo de dez anos, permitida a cessão dos créditos</w:t>
      </w:r>
      <w:r w:rsidRPr="00573E19">
        <w:rPr>
          <w:rFonts w:ascii="Times New Roman" w:hAnsi="Times New Roman" w:cs="Times New Roman"/>
          <w:sz w:val="24"/>
          <w:szCs w:val="24"/>
        </w:rPr>
        <w:t xml:space="preserve">" </w:t>
      </w:r>
      <w:r w:rsidRPr="009C36F5">
        <w:rPr>
          <w:rFonts w:ascii="Times New Roman" w:hAnsi="Times New Roman" w:cs="Times New Roman"/>
          <w:i/>
          <w:sz w:val="24"/>
          <w:szCs w:val="24"/>
        </w:rPr>
        <w:t>omissis...</w:t>
      </w:r>
      <w:r w:rsidRPr="00573E19">
        <w:rPr>
          <w:rFonts w:ascii="Times New Roman" w:hAnsi="Times New Roman" w:cs="Times New Roman"/>
          <w:i/>
          <w:sz w:val="24"/>
          <w:szCs w:val="24"/>
        </w:rPr>
        <w:t>§ 4º O Presidente do Tribunal competente deverá, vencido o prazo ou em caso de omissão no orçamento, ou preterição ao direito de precedência, a requerimento do credor,</w:t>
      </w:r>
      <w:r w:rsidR="009C36F5">
        <w:rPr>
          <w:rFonts w:ascii="Times New Roman" w:hAnsi="Times New Roman" w:cs="Times New Roman"/>
          <w:i/>
          <w:sz w:val="24"/>
          <w:szCs w:val="24"/>
        </w:rPr>
        <w:t xml:space="preserve"> requisitar ou determinar o sequ</w:t>
      </w:r>
      <w:r w:rsidRPr="00573E19">
        <w:rPr>
          <w:rFonts w:ascii="Times New Roman" w:hAnsi="Times New Roman" w:cs="Times New Roman"/>
          <w:i/>
          <w:sz w:val="24"/>
          <w:szCs w:val="24"/>
        </w:rPr>
        <w:t>estro de recursos financeiros da entidade executada, suficientes à satisfação da prestação</w:t>
      </w:r>
      <w:r w:rsidRPr="00573E19">
        <w:rPr>
          <w:rFonts w:ascii="Times New Roman" w:hAnsi="Times New Roman" w:cs="Times New Roman"/>
          <w:sz w:val="24"/>
          <w:szCs w:val="24"/>
        </w:rPr>
        <w:t>”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8.  Assim sendo, despiciendo delongas pois a matéria é vivificada a todo instante por V. Exa., a credora, MASSA FALIDA DE ... por seu síndico, requer: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- seja encaminhado os autos para a ilustrada contadoria a fim de atualizar o valor da 3ª. parcela do débito do MUNICÍPIO com incidência de correção monetária e juros de mora a partir do vencimento, nos moldes legais  (CF, art.100 § 1º )</w:t>
      </w:r>
      <w:r w:rsidRPr="00573E1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573E19">
        <w:rPr>
          <w:rFonts w:ascii="Times New Roman" w:hAnsi="Times New Roman" w:cs="Times New Roman"/>
          <w:sz w:val="24"/>
          <w:szCs w:val="24"/>
        </w:rPr>
        <w:t xml:space="preserve"> e,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concomitantemente</w:t>
      </w: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3E19" w:rsidRPr="00573E19" w:rsidRDefault="00573E19" w:rsidP="008202C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i/>
          <w:sz w:val="24"/>
          <w:szCs w:val="24"/>
        </w:rPr>
        <w:t>- ad cautelam</w:t>
      </w:r>
      <w:r w:rsidRPr="00573E19">
        <w:rPr>
          <w:rFonts w:ascii="Times New Roman" w:hAnsi="Times New Roman" w:cs="Times New Roman"/>
          <w:sz w:val="24"/>
          <w:szCs w:val="24"/>
        </w:rPr>
        <w:t>, seja intimado o Município de ...para efetivar ao pagamento da 3ª. (terceira) parcela vencida, no prazo limite de 05 (cinco) dias do recebimento do ofício, sob pe</w:t>
      </w:r>
      <w:r w:rsidR="009C36F5">
        <w:rPr>
          <w:rFonts w:ascii="Times New Roman" w:hAnsi="Times New Roman" w:cs="Times New Roman"/>
          <w:sz w:val="24"/>
          <w:szCs w:val="24"/>
        </w:rPr>
        <w:t>na de lhe ser determinado o sequ</w:t>
      </w:r>
      <w:r w:rsidRPr="00573E19">
        <w:rPr>
          <w:rFonts w:ascii="Times New Roman" w:hAnsi="Times New Roman" w:cs="Times New Roman"/>
          <w:sz w:val="24"/>
          <w:szCs w:val="24"/>
        </w:rPr>
        <w:t>estro de recursos junto à sua conta municipal, suficientes para a satisfação em dinheiro do saldo total remanescente do precatório atualizado na forma legal ou da parcela inadimplida (CF, art.78 § 4º);</w:t>
      </w:r>
    </w:p>
    <w:p w:rsidR="00573E19" w:rsidRPr="00573E19" w:rsidRDefault="00573E19" w:rsidP="008202C0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852FEC" w:rsidRPr="00573E19" w:rsidRDefault="00573E19" w:rsidP="008202C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P. Deferimento.</w:t>
      </w:r>
    </w:p>
    <w:p w:rsidR="00573E19" w:rsidRPr="00573E19" w:rsidRDefault="00573E19" w:rsidP="008202C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(Local e data)</w:t>
      </w:r>
    </w:p>
    <w:p w:rsidR="00573E19" w:rsidRPr="00573E19" w:rsidRDefault="00573E19" w:rsidP="008202C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573E19">
        <w:rPr>
          <w:rFonts w:ascii="Times New Roman" w:hAnsi="Times New Roman" w:cs="Times New Roman"/>
          <w:sz w:val="24"/>
          <w:szCs w:val="24"/>
        </w:rPr>
        <w:t>(Assinatura e OAB do Síndico)</w:t>
      </w:r>
    </w:p>
    <w:p w:rsidR="007D200E" w:rsidRDefault="007D200E" w:rsidP="008202C0">
      <w:pPr>
        <w:ind w:right="-568"/>
      </w:pPr>
    </w:p>
    <w:sectPr w:rsidR="007D200E" w:rsidSect="0086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0A" w:rsidRDefault="0075550A" w:rsidP="00573E19">
      <w:r>
        <w:separator/>
      </w:r>
    </w:p>
  </w:endnote>
  <w:endnote w:type="continuationSeparator" w:id="0">
    <w:p w:rsidR="0075550A" w:rsidRDefault="0075550A" w:rsidP="0057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0A" w:rsidRDefault="0075550A" w:rsidP="00573E19">
      <w:r>
        <w:separator/>
      </w:r>
    </w:p>
  </w:footnote>
  <w:footnote w:type="continuationSeparator" w:id="0">
    <w:p w:rsidR="0075550A" w:rsidRDefault="0075550A" w:rsidP="00573E19">
      <w:r>
        <w:continuationSeparator/>
      </w:r>
    </w:p>
  </w:footnote>
  <w:footnote w:id="1">
    <w:p w:rsidR="00573E19" w:rsidRPr="00573E19" w:rsidRDefault="00573E19" w:rsidP="008202C0">
      <w:pPr>
        <w:tabs>
          <w:tab w:val="right" w:pos="9356"/>
        </w:tabs>
        <w:ind w:right="-567"/>
        <w:jc w:val="both"/>
        <w:rPr>
          <w:sz w:val="20"/>
          <w:szCs w:val="20"/>
        </w:rPr>
      </w:pPr>
      <w:r w:rsidRPr="00573E19">
        <w:rPr>
          <w:rStyle w:val="Refdenotaderodap"/>
          <w:sz w:val="20"/>
          <w:szCs w:val="20"/>
        </w:rPr>
        <w:footnoteRef/>
      </w:r>
      <w:r w:rsidRPr="00852FEC">
        <w:rPr>
          <w:b/>
          <w:sz w:val="20"/>
          <w:szCs w:val="20"/>
        </w:rPr>
        <w:t>Art. 78</w:t>
      </w:r>
      <w:r w:rsidRPr="00852FEC">
        <w:rPr>
          <w:sz w:val="20"/>
          <w:szCs w:val="20"/>
        </w:rPr>
        <w:t xml:space="preserve">. </w:t>
      </w:r>
      <w:r w:rsidRPr="00573E19">
        <w:rPr>
          <w:sz w:val="20"/>
          <w:szCs w:val="20"/>
        </w:rPr>
        <w:t xml:space="preserve">Ressalvados os créditos definidos em lei como de pequeno valor, os de natureza alimentícia, os de que trata o Art. 33 deste Ato das Disposições Constitucionais Transitórias e suas complementações e os que já tiverem os seus respectivos recursos liberados ou depositados em juízo, os precatórios pendentes na data de promulgação desta Emenda e os que decorram de ações iniciais ajuizadas até 31 de dezembro de 1999 serão liquidados pelo seu valor real, em moeda corrente, acrescido de juros legais, em prestações anuais, iguais e sucessivas, no prazo máximo de dez anos, permitida a cessão dos créditos. (...) </w:t>
      </w:r>
      <w:r w:rsidRPr="00573E19">
        <w:rPr>
          <w:b/>
          <w:sz w:val="20"/>
          <w:szCs w:val="20"/>
        </w:rPr>
        <w:t>§ 4º -</w:t>
      </w:r>
      <w:r w:rsidRPr="00573E19">
        <w:rPr>
          <w:sz w:val="20"/>
          <w:szCs w:val="20"/>
        </w:rPr>
        <w:t xml:space="preserve"> O Presidente do Tribunal competente deverá, vencido o prazo ou em caso de omissão no orçamento, ou preterição ao direito de precedência, a requerimento do credor,</w:t>
      </w:r>
      <w:r w:rsidR="009C36F5">
        <w:rPr>
          <w:sz w:val="20"/>
          <w:szCs w:val="20"/>
        </w:rPr>
        <w:t xml:space="preserve"> requisitar ou determinar o sequ</w:t>
      </w:r>
      <w:r w:rsidRPr="00573E19">
        <w:rPr>
          <w:sz w:val="20"/>
          <w:szCs w:val="20"/>
        </w:rPr>
        <w:t>estro de recursos financeiros da entidade executada, suficientes à satisfação da prestação. (...)</w:t>
      </w:r>
    </w:p>
  </w:footnote>
  <w:footnote w:id="2">
    <w:p w:rsidR="00573E19" w:rsidRPr="00573E19" w:rsidRDefault="00573E19" w:rsidP="008202C0">
      <w:pPr>
        <w:pStyle w:val="Textodenotaderodap"/>
        <w:tabs>
          <w:tab w:val="right" w:pos="9356"/>
        </w:tabs>
        <w:ind w:right="-567"/>
        <w:jc w:val="both"/>
      </w:pPr>
      <w:r w:rsidRPr="00573E19">
        <w:rPr>
          <w:rStyle w:val="Refdenotaderodap"/>
        </w:rPr>
        <w:footnoteRef/>
      </w:r>
      <w:bookmarkStart w:id="1" w:name="Art._100"/>
      <w:bookmarkEnd w:id="1"/>
      <w:r w:rsidRPr="00573E19">
        <w:rPr>
          <w:b/>
          <w:bCs/>
        </w:rPr>
        <w:t>Art.100</w:t>
      </w:r>
      <w:r w:rsidRPr="00573E19">
        <w:t xml:space="preserve"> - À exceção dos créditos de natureza alimentícia, os pagamentos devidos pela Fazenda Federal, Estadual ou Municipal, em virtude de sentença judiciária, far-se-ão exclusivamente na ordem cronológica de apresentação dos precatórios e à conta dos créditos respectivos, proibida a designação de casos ou de pessoas nas dotações orçamentárias e nos créditos ad</w:t>
      </w:r>
      <w:bookmarkStart w:id="2" w:name="p-1-100"/>
      <w:bookmarkEnd w:id="2"/>
      <w:r w:rsidRPr="00573E19">
        <w:t xml:space="preserve">icionais abertos para este fim. </w:t>
      </w:r>
      <w:r w:rsidRPr="00573E19">
        <w:rPr>
          <w:b/>
          <w:bCs/>
        </w:rPr>
        <w:t xml:space="preserve">§1º </w:t>
      </w:r>
      <w:bookmarkStart w:id="3" w:name="§_1º____"/>
      <w:bookmarkEnd w:id="3"/>
      <w:r w:rsidRPr="00573E19">
        <w:t>É obrigatória a inclusão, no orçamento das entidades de direito público, de verba necessária ao pagamento de seus débitos oriundos de sentenças transitadas em julgado, constantes de precatórios judiciários, apresentados até 1º de julho, fazendo-se o pagamento até o final do exercício seguinte, quando terão seus valores atualizados monetariamente. (...)</w:t>
      </w:r>
    </w:p>
    <w:p w:rsidR="00573E19" w:rsidRPr="00573E19" w:rsidRDefault="00573E19" w:rsidP="008202C0">
      <w:pPr>
        <w:pStyle w:val="Textodenotaderodap"/>
        <w:tabs>
          <w:tab w:val="right" w:pos="9356"/>
        </w:tabs>
        <w:ind w:right="-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9"/>
    <w:rsid w:val="001941C2"/>
    <w:rsid w:val="001C5583"/>
    <w:rsid w:val="002500CA"/>
    <w:rsid w:val="003C03C1"/>
    <w:rsid w:val="004634BA"/>
    <w:rsid w:val="00573E19"/>
    <w:rsid w:val="00590C38"/>
    <w:rsid w:val="0075550A"/>
    <w:rsid w:val="007D200E"/>
    <w:rsid w:val="008202C0"/>
    <w:rsid w:val="00852FEC"/>
    <w:rsid w:val="00867A66"/>
    <w:rsid w:val="008D294A"/>
    <w:rsid w:val="00995F27"/>
    <w:rsid w:val="009C1465"/>
    <w:rsid w:val="009C36F5"/>
    <w:rsid w:val="009E605F"/>
    <w:rsid w:val="00A57F8D"/>
    <w:rsid w:val="00AC0876"/>
    <w:rsid w:val="00BB1294"/>
    <w:rsid w:val="00BD2385"/>
    <w:rsid w:val="00D842FA"/>
    <w:rsid w:val="00F35B0C"/>
    <w:rsid w:val="00F7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A0C0"/>
  <w15:docId w15:val="{7A5AC3E6-06E5-4DC5-9AE2-C0DF7560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73E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73E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573E19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573E19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2020-06-29T13:45:00Z</dcterms:created>
  <dcterms:modified xsi:type="dcterms:W3CDTF">2020-08-24T19:42:00Z</dcterms:modified>
</cp:coreProperties>
</file>