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83" w:rsidRPr="005B7283" w:rsidRDefault="005B7283" w:rsidP="002D0F0A">
      <w:pPr>
        <w:ind w:right="-568"/>
        <w:jc w:val="center"/>
        <w:rPr>
          <w:rFonts w:ascii="Arial Black" w:hAnsi="Arial Black"/>
          <w:b/>
        </w:rPr>
      </w:pPr>
      <w:r w:rsidRPr="005B7283">
        <w:rPr>
          <w:rFonts w:ascii="Arial Black" w:hAnsi="Arial Black"/>
          <w:b/>
        </w:rPr>
        <w:t>MODELO DE PETIÇÃO</w:t>
      </w:r>
    </w:p>
    <w:p w:rsidR="008F3B2A" w:rsidRDefault="002D015F" w:rsidP="002D0F0A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EXECUÇÃO. </w:t>
      </w:r>
      <w:r w:rsidR="00716164" w:rsidRPr="005B7283">
        <w:rPr>
          <w:rFonts w:ascii="Arial Black" w:hAnsi="Arial Black"/>
          <w:b/>
        </w:rPr>
        <w:t>PENHORA. QUOTA SOCIAL</w:t>
      </w:r>
      <w:r w:rsidR="008F3B2A" w:rsidRPr="005B7283">
        <w:rPr>
          <w:rFonts w:ascii="Arial Black" w:hAnsi="Arial Black"/>
          <w:b/>
        </w:rPr>
        <w:t>. INTIMAÇÃO DOS DEMAIS SÓCIOS QUOTISTAS PARA EX</w:t>
      </w:r>
      <w:r w:rsidR="005B7283" w:rsidRPr="005B7283">
        <w:rPr>
          <w:rFonts w:ascii="Arial Black" w:hAnsi="Arial Black"/>
          <w:b/>
        </w:rPr>
        <w:t>ERCER O DIREITO DE PREFERÊNCIA</w:t>
      </w:r>
    </w:p>
    <w:p w:rsidR="008F3B2A" w:rsidRPr="00F33D23" w:rsidRDefault="00F33D23" w:rsidP="00F33D23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5021A8" w:rsidRPr="008F3B2A" w:rsidRDefault="005021A8" w:rsidP="002D0F0A">
      <w:pPr>
        <w:ind w:right="-568"/>
        <w:jc w:val="both"/>
        <w:rPr>
          <w:color w:val="0070C0"/>
        </w:rPr>
      </w:pPr>
    </w:p>
    <w:p w:rsidR="005021A8" w:rsidRPr="008F3B2A" w:rsidRDefault="008F3B2A" w:rsidP="002D0F0A">
      <w:pPr>
        <w:ind w:right="-568"/>
        <w:jc w:val="both"/>
      </w:pPr>
      <w:r w:rsidRPr="005021A8">
        <w:rPr>
          <w:u w:val="single"/>
        </w:rPr>
        <w:t>COMENTÁRIOS</w:t>
      </w:r>
      <w:r w:rsidRPr="008F3B2A">
        <w:t>:</w:t>
      </w:r>
      <w:r w:rsidR="005021A8">
        <w:tab/>
      </w:r>
    </w:p>
    <w:p w:rsidR="005021A8" w:rsidRPr="008F3B2A" w:rsidRDefault="008F3B2A" w:rsidP="002D0F0A">
      <w:pPr>
        <w:ind w:right="-568"/>
        <w:jc w:val="both"/>
      </w:pPr>
      <w:r w:rsidRPr="008F3B2A">
        <w:t xml:space="preserve">- É possível que a penhora recaia sobre as quotas sociais de sociedade limitada de propriedade do executado, </w:t>
      </w:r>
      <w:proofErr w:type="spellStart"/>
      <w:r w:rsidRPr="008F3B2A">
        <w:rPr>
          <w:i/>
        </w:rPr>
        <w:t>ex-vi</w:t>
      </w:r>
      <w:proofErr w:type="spellEnd"/>
      <w:r w:rsidRPr="008F3B2A">
        <w:t xml:space="preserve"> art. </w:t>
      </w:r>
      <w:r w:rsidR="00024EC5">
        <w:t>835, IX do CPC</w:t>
      </w:r>
      <w:r w:rsidR="005021A8">
        <w:rPr>
          <w:rStyle w:val="Refdenotaderodap"/>
        </w:rPr>
        <w:footnoteReference w:id="1"/>
      </w:r>
      <w:r w:rsidRPr="008F3B2A">
        <w:t>.</w:t>
      </w:r>
    </w:p>
    <w:p w:rsidR="005021A8" w:rsidRPr="008F3B2A" w:rsidRDefault="008F3B2A" w:rsidP="002D0F0A">
      <w:pPr>
        <w:ind w:right="-568"/>
        <w:jc w:val="both"/>
      </w:pPr>
      <w:r w:rsidRPr="008F3B2A">
        <w:t xml:space="preserve">- Em caso do exequente almejar adjudicar as quotas sociais do executado, será indispensável que os demais sócios quotistas sejam intimados dessa pretensão, para, querendo, exercer o direito de preferência e depositando o valor da avaliação em juízo, resultando na adjudicação pelo sócio que proceder ao depósito (CPC, art. </w:t>
      </w:r>
      <w:r w:rsidR="00024EC5">
        <w:t>876</w:t>
      </w:r>
      <w:r w:rsidRPr="008F3B2A">
        <w:t xml:space="preserve"> § </w:t>
      </w:r>
      <w:r w:rsidR="00024EC5">
        <w:t>7</w:t>
      </w:r>
      <w:r w:rsidRPr="008F3B2A">
        <w:t>º)</w:t>
      </w:r>
      <w:r w:rsidR="005021A8">
        <w:rPr>
          <w:rStyle w:val="Refdenotaderodap"/>
        </w:rPr>
        <w:footnoteReference w:id="2"/>
      </w:r>
      <w:r w:rsidRPr="008F3B2A">
        <w:t>.</w:t>
      </w:r>
    </w:p>
    <w:p w:rsidR="008F3B2A" w:rsidRPr="008F3B2A" w:rsidRDefault="008F3B2A" w:rsidP="002D0F0A">
      <w:pPr>
        <w:ind w:right="-568"/>
        <w:jc w:val="both"/>
      </w:pPr>
      <w:r w:rsidRPr="008F3B2A">
        <w:t xml:space="preserve">- Tendo sido penhoradas quotas de uma sociedade e não sendo o exequendo sócio dessa sociedade, os demais sócios não devedores serão intimados, podendo adjudicar as quotas, o que manteria a estrutura societária limitada aos sócios originários. Trata-se de previsão que busca impedir, na medida do não sacrifício do direito do exequente, o ingresso na sociedade de terceiro, estranho à sua estrutura societária, o que manteria na medida do possível a </w:t>
      </w:r>
      <w:proofErr w:type="spellStart"/>
      <w:r w:rsidRPr="008F3B2A">
        <w:rPr>
          <w:i/>
        </w:rPr>
        <w:t>affectio</w:t>
      </w:r>
      <w:proofErr w:type="spellEnd"/>
      <w:r w:rsidR="002D0F0A">
        <w:rPr>
          <w:i/>
        </w:rPr>
        <w:t xml:space="preserve"> </w:t>
      </w:r>
      <w:proofErr w:type="spellStart"/>
      <w:r w:rsidRPr="008F3B2A">
        <w:rPr>
          <w:i/>
        </w:rPr>
        <w:t>societatis</w:t>
      </w:r>
      <w:proofErr w:type="spellEnd"/>
      <w:r w:rsidRPr="008F3B2A">
        <w:t xml:space="preserve">, sem prejuízo do direito à satisfação do direito do exequente, inclusive exercendo a </w:t>
      </w:r>
      <w:proofErr w:type="gramStart"/>
      <w:r w:rsidRPr="008F3B2A">
        <w:t>preferência</w:t>
      </w:r>
      <w:proofErr w:type="gramEnd"/>
      <w:r w:rsidRPr="008F3B2A">
        <w:t xml:space="preserve"> sobre qualquer outro credor legitimado para a adjudicação.</w:t>
      </w:r>
      <w:r w:rsidRPr="008F3B2A">
        <w:tab/>
      </w:r>
    </w:p>
    <w:p w:rsidR="008F3B2A" w:rsidRDefault="008F3B2A" w:rsidP="002D0F0A">
      <w:pPr>
        <w:ind w:right="-568"/>
        <w:jc w:val="both"/>
      </w:pPr>
    </w:p>
    <w:p w:rsidR="008F3B2A" w:rsidRPr="008F3B2A" w:rsidRDefault="00BF526C" w:rsidP="002D0F0A">
      <w:pPr>
        <w:ind w:right="-568"/>
        <w:jc w:val="both"/>
      </w:pPr>
      <w:r>
        <w:t>Exmo. Sr. Juiz de Direito da ... Vara Cível da Comarca d</w:t>
      </w:r>
      <w:r w:rsidRPr="008F3B2A">
        <w:t>e ...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Execução n. ...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center"/>
        <w:rPr>
          <w:i/>
        </w:rPr>
      </w:pPr>
      <w:r w:rsidRPr="008F3B2A">
        <w:rPr>
          <w:i/>
        </w:rPr>
        <w:t>- pedido de intimação dos demais sócios quotistas não executados -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(nome), exequente, nos autos da execução epigrafada, figurando como executado (nome), vem, respeitosamente, aduzir o que se segue: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1. Foi procedida à penhora de 20% (vinte por cento) das quotas sociais da so</w:t>
      </w:r>
      <w:r w:rsidR="0087228B">
        <w:t>ciedade empresarial de nome ...</w:t>
      </w:r>
      <w:r w:rsidRPr="008F3B2A">
        <w:t xml:space="preserve"> de propriedade do executado, conforme auto de penhora de fls. ....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2. O d. juízo designou datas e horários para a realização da venda pública judicial destas quotas sociais.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3. Procedeu-se á avaliação das quotas sociais penhoradas às fls. ..., atingindo ao valor de R$ ... (...).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4. O valor do crédito do exequente é superior ao da avaliação, atingindo hoje a importância de R$ ... (...), consoante memória de cálculo ora coadunada (doc. n. ...).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lastRenderedPageBreak/>
        <w:t xml:space="preserve">5. Prescreve o art. </w:t>
      </w:r>
      <w:r w:rsidR="005021A8">
        <w:t>876,</w:t>
      </w:r>
      <w:r w:rsidR="002D0F0A">
        <w:t xml:space="preserve"> </w:t>
      </w:r>
      <w:r w:rsidRPr="008F3B2A">
        <w:rPr>
          <w:i/>
        </w:rPr>
        <w:t>caput</w:t>
      </w:r>
      <w:r w:rsidRPr="008F3B2A">
        <w:t xml:space="preserve"> do Digesto Instrumental Civil o direito do exequente, voluntariamente, pleitear a adjudicação dos bem penhorado, sem nada repor ao executado, desde que seu crédito seja superior ao da avaliação, como sucede na hipótese vertente.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 xml:space="preserve">6. Todavia, em circunstâncias como a vertente, a sociedade será intimada para que os demais sócios não executados possam exercer individual ou coletivamente o direito de preferência, adjudicando as quotas sociais penhoradas pelo valor da avaliação, </w:t>
      </w:r>
      <w:proofErr w:type="spellStart"/>
      <w:r w:rsidRPr="008F3B2A">
        <w:rPr>
          <w:i/>
        </w:rPr>
        <w:t>ex-vi</w:t>
      </w:r>
      <w:proofErr w:type="spellEnd"/>
      <w:r w:rsidR="002D0F0A">
        <w:rPr>
          <w:i/>
        </w:rPr>
        <w:t xml:space="preserve"> </w:t>
      </w:r>
      <w:r w:rsidRPr="008F3B2A">
        <w:t xml:space="preserve">art. </w:t>
      </w:r>
      <w:r w:rsidR="00024EC5">
        <w:t>876</w:t>
      </w:r>
      <w:r w:rsidRPr="008F3B2A">
        <w:t xml:space="preserve"> § </w:t>
      </w:r>
      <w:r w:rsidR="00024EC5">
        <w:t>7</w:t>
      </w:r>
      <w:r w:rsidRPr="008F3B2A">
        <w:t xml:space="preserve">º do CPC. 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 xml:space="preserve">7. </w:t>
      </w:r>
      <w:proofErr w:type="spellStart"/>
      <w:r w:rsidRPr="008F3B2A">
        <w:rPr>
          <w:b/>
          <w:i/>
        </w:rPr>
        <w:t>Ex</w:t>
      </w:r>
      <w:proofErr w:type="spellEnd"/>
      <w:r w:rsidRPr="008F3B2A">
        <w:rPr>
          <w:b/>
          <w:i/>
        </w:rPr>
        <w:t xml:space="preserve"> positis</w:t>
      </w:r>
      <w:r w:rsidRPr="008F3B2A">
        <w:rPr>
          <w:b/>
        </w:rPr>
        <w:t>,</w:t>
      </w:r>
      <w:r w:rsidRPr="008F3B2A">
        <w:t xml:space="preserve"> o exequente </w:t>
      </w:r>
      <w:r w:rsidR="00BF526C" w:rsidRPr="008F3B2A">
        <w:t>requer</w:t>
      </w:r>
      <w:r w:rsidRPr="008F3B2A">
        <w:t>: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a) seja intimada via mandado a sociedade ..., sito à Rua ..., na pessoa do seu sócio quotista e administrador de nome ..., para os demais sócios quotistas não executados exerçam o direito de preferência para, querendo, adjudicar as quo</w:t>
      </w:r>
      <w:bookmarkStart w:id="0" w:name="_GoBack"/>
      <w:bookmarkEnd w:id="0"/>
      <w:r w:rsidRPr="008F3B2A">
        <w:t>tas sociais do sócio exec</w:t>
      </w:r>
      <w:r>
        <w:t>utado pelo preço da avaliação</w:t>
      </w:r>
      <w:r w:rsidRPr="008F3B2A">
        <w:t xml:space="preserve"> de R$ ...</w:t>
      </w:r>
      <w:r w:rsidR="00924F65">
        <w:t xml:space="preserve"> </w:t>
      </w:r>
      <w:r w:rsidRPr="008F3B2A">
        <w:t>(...), depositando referida importância em juízo;</w:t>
      </w:r>
    </w:p>
    <w:p w:rsidR="008F3B2A" w:rsidRPr="008F3B2A" w:rsidRDefault="008F3B2A" w:rsidP="002D0F0A">
      <w:pPr>
        <w:ind w:right="-568"/>
        <w:jc w:val="both"/>
      </w:pPr>
    </w:p>
    <w:p w:rsidR="008F3B2A" w:rsidRPr="008F3B2A" w:rsidRDefault="008F3B2A" w:rsidP="002D0F0A">
      <w:pPr>
        <w:ind w:right="-568"/>
        <w:jc w:val="both"/>
      </w:pPr>
      <w:r w:rsidRPr="008F3B2A">
        <w:t>b) acaso silentes os sócios quando ao exercício da adjudicação, seja deferida a adjudicação em favor do exequente pelo preço do crédito em execução, superior ao da avaliação, e via de consequência, determina</w:t>
      </w:r>
      <w:r>
        <w:t>n</w:t>
      </w:r>
      <w:r w:rsidRPr="008F3B2A">
        <w:t xml:space="preserve">do-se a lavratura do competente auto de arrematação (CPC, art. </w:t>
      </w:r>
      <w:r w:rsidR="00024EC5">
        <w:t>877</w:t>
      </w:r>
      <w:r w:rsidRPr="008F3B2A">
        <w:t xml:space="preserve">, </w:t>
      </w:r>
      <w:r w:rsidRPr="008F3B2A">
        <w:rPr>
          <w:i/>
        </w:rPr>
        <w:t>caput</w:t>
      </w:r>
      <w:r w:rsidRPr="008F3B2A">
        <w:t xml:space="preserve"> e </w:t>
      </w:r>
      <w:r w:rsidR="008733BE">
        <w:t>§ 1º</w:t>
      </w:r>
      <w:r w:rsidRPr="008F3B2A">
        <w:t>)</w:t>
      </w:r>
      <w:r w:rsidRPr="008F3B2A">
        <w:rPr>
          <w:rStyle w:val="Refdenotaderodap"/>
        </w:rPr>
        <w:footnoteReference w:id="3"/>
      </w:r>
      <w:r w:rsidRPr="008F3B2A">
        <w:t>.</w:t>
      </w:r>
    </w:p>
    <w:p w:rsidR="008F3B2A" w:rsidRPr="008F3B2A" w:rsidRDefault="008F3B2A" w:rsidP="002D0F0A">
      <w:pPr>
        <w:ind w:right="-568"/>
        <w:jc w:val="both"/>
      </w:pPr>
    </w:p>
    <w:p w:rsidR="005021A8" w:rsidRPr="008F3B2A" w:rsidRDefault="008F3B2A" w:rsidP="002D0F0A">
      <w:pPr>
        <w:ind w:right="-568"/>
        <w:jc w:val="center"/>
      </w:pPr>
      <w:r w:rsidRPr="008F3B2A">
        <w:t>P. Deferimento.</w:t>
      </w:r>
    </w:p>
    <w:p w:rsidR="008F3B2A" w:rsidRPr="008F3B2A" w:rsidRDefault="008F3B2A" w:rsidP="002D0F0A">
      <w:pPr>
        <w:ind w:right="-568"/>
        <w:jc w:val="center"/>
      </w:pPr>
      <w:r w:rsidRPr="008F3B2A">
        <w:t>(Local e data)</w:t>
      </w:r>
    </w:p>
    <w:p w:rsidR="008F3B2A" w:rsidRPr="008F3B2A" w:rsidRDefault="008F3B2A" w:rsidP="002D0F0A">
      <w:pPr>
        <w:ind w:right="-568"/>
        <w:jc w:val="center"/>
      </w:pPr>
      <w:r w:rsidRPr="008F3B2A">
        <w:t xml:space="preserve"> (Assinatura e OAB do Advogado)</w:t>
      </w:r>
    </w:p>
    <w:p w:rsidR="007D200E" w:rsidRDefault="007D200E" w:rsidP="002D0F0A">
      <w:pPr>
        <w:ind w:right="-568"/>
      </w:pPr>
    </w:p>
    <w:sectPr w:rsidR="007D200E" w:rsidSect="00182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4A" w:rsidRDefault="0022694A" w:rsidP="008F3B2A">
      <w:r>
        <w:separator/>
      </w:r>
    </w:p>
  </w:endnote>
  <w:endnote w:type="continuationSeparator" w:id="0">
    <w:p w:rsidR="0022694A" w:rsidRDefault="0022694A" w:rsidP="008F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4A" w:rsidRDefault="0022694A" w:rsidP="008F3B2A">
      <w:r>
        <w:separator/>
      </w:r>
    </w:p>
  </w:footnote>
  <w:footnote w:type="continuationSeparator" w:id="0">
    <w:p w:rsidR="0022694A" w:rsidRDefault="0022694A" w:rsidP="008F3B2A">
      <w:r>
        <w:continuationSeparator/>
      </w:r>
    </w:p>
  </w:footnote>
  <w:footnote w:id="1">
    <w:p w:rsidR="005021A8" w:rsidRPr="005021A8" w:rsidRDefault="005021A8" w:rsidP="002D0F0A">
      <w:pPr>
        <w:pStyle w:val="Textodenotaderodap"/>
        <w:ind w:right="-568"/>
        <w:jc w:val="both"/>
      </w:pPr>
      <w:r w:rsidRPr="005021A8">
        <w:rPr>
          <w:rStyle w:val="Refdenotaderodap"/>
        </w:rPr>
        <w:footnoteRef/>
      </w:r>
      <w:r w:rsidRPr="005021A8">
        <w:rPr>
          <w:b/>
        </w:rPr>
        <w:t>Art. 835.</w:t>
      </w:r>
      <w:r w:rsidRPr="005021A8">
        <w:t xml:space="preserve">  A penhora observará, preferencialmente, a seguinte ordem: (...) </w:t>
      </w:r>
      <w:r w:rsidRPr="005021A8">
        <w:rPr>
          <w:b/>
          <w:color w:val="000000"/>
        </w:rPr>
        <w:t xml:space="preserve">IX </w:t>
      </w:r>
      <w:r w:rsidRPr="005021A8">
        <w:rPr>
          <w:color w:val="000000"/>
        </w:rPr>
        <w:t>- ações e quotas de sociedades simples e empresárias; (...).</w:t>
      </w:r>
    </w:p>
  </w:footnote>
  <w:footnote w:id="2">
    <w:p w:rsidR="005021A8" w:rsidRPr="005021A8" w:rsidRDefault="005021A8" w:rsidP="002D0F0A">
      <w:pPr>
        <w:pStyle w:val="Textodenotaderodap"/>
        <w:ind w:right="-568"/>
        <w:jc w:val="both"/>
      </w:pPr>
      <w:r w:rsidRPr="005021A8">
        <w:rPr>
          <w:rStyle w:val="Refdenotaderodap"/>
        </w:rPr>
        <w:footnoteRef/>
      </w:r>
      <w:r w:rsidRPr="005021A8">
        <w:rPr>
          <w:b/>
        </w:rPr>
        <w:t>Art. 876</w:t>
      </w:r>
      <w:r w:rsidRPr="005021A8">
        <w:t xml:space="preserve">.  É lícito ao exequente, oferecendo preço não inferior ao da avaliação, requerer que lhe sejam adjudicados os bens penhorados. (...) </w:t>
      </w:r>
      <w:r w:rsidRPr="005021A8">
        <w:rPr>
          <w:b/>
        </w:rPr>
        <w:t>§ 7º.</w:t>
      </w:r>
      <w:r w:rsidRPr="005021A8">
        <w:t xml:space="preserve"> No caso de penhora de quota social ou de ação de sociedade anônima fechada realizada em favor de exequente alheio à sociedade, esta será intimada, ficando responsável por informar aos sócios a ocorrência da penhora, assegurando-se a estes a preferência.</w:t>
      </w:r>
    </w:p>
  </w:footnote>
  <w:footnote w:id="3">
    <w:p w:rsidR="008733BE" w:rsidRPr="005021A8" w:rsidRDefault="008F3B2A" w:rsidP="002D0F0A">
      <w:pPr>
        <w:pStyle w:val="Textodenotaderodap"/>
        <w:tabs>
          <w:tab w:val="right" w:pos="9356"/>
        </w:tabs>
        <w:ind w:right="-568"/>
        <w:jc w:val="both"/>
      </w:pPr>
      <w:r w:rsidRPr="005021A8">
        <w:rPr>
          <w:rStyle w:val="Refdenotaderodap"/>
        </w:rPr>
        <w:footnoteRef/>
      </w:r>
      <w:r w:rsidR="008733BE" w:rsidRPr="005021A8">
        <w:rPr>
          <w:b/>
        </w:rPr>
        <w:t>Art. 877.</w:t>
      </w:r>
      <w:r w:rsidR="008733BE" w:rsidRPr="005021A8">
        <w:t xml:space="preserve">  Transcorrido o prazo de 5 (cinco) dias, contado da última intimação, e decididas eventuais questões, o juiz ordenará a lavratura do auto de adjudicação. § 1º Considera-se perfeita e acabada a adjudicação com a lavratura e a assinatura do auto pelo juiz, pelo adjudicatário, pelo escrivão ou chefe de secretaria, e, se estiver presente, pelo executado, expedindo-se: I - a carta de adjudicação e o mandado de imissão na posse, quando se tratar de bem imóvel; II - a ordem de entrega ao adjudicatário, quando se tratar de bem móvel. (...)</w:t>
      </w:r>
    </w:p>
    <w:p w:rsidR="008F3B2A" w:rsidRPr="005021A8" w:rsidRDefault="008F3B2A" w:rsidP="002D0F0A">
      <w:pPr>
        <w:pStyle w:val="Textodenotaderodap"/>
        <w:tabs>
          <w:tab w:val="right" w:pos="9356"/>
        </w:tabs>
        <w:ind w:right="-56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A"/>
    <w:rsid w:val="00024EC5"/>
    <w:rsid w:val="001822DA"/>
    <w:rsid w:val="001A68FA"/>
    <w:rsid w:val="001C18B3"/>
    <w:rsid w:val="0022694A"/>
    <w:rsid w:val="002D015F"/>
    <w:rsid w:val="002D0F0A"/>
    <w:rsid w:val="00357C91"/>
    <w:rsid w:val="00446041"/>
    <w:rsid w:val="00485FDF"/>
    <w:rsid w:val="004D54E7"/>
    <w:rsid w:val="005021A8"/>
    <w:rsid w:val="00553669"/>
    <w:rsid w:val="005B7283"/>
    <w:rsid w:val="006E34E3"/>
    <w:rsid w:val="00716164"/>
    <w:rsid w:val="007D200E"/>
    <w:rsid w:val="0087228B"/>
    <w:rsid w:val="008733BE"/>
    <w:rsid w:val="008F3B2A"/>
    <w:rsid w:val="00924F65"/>
    <w:rsid w:val="009628F1"/>
    <w:rsid w:val="009A4ED2"/>
    <w:rsid w:val="009E493D"/>
    <w:rsid w:val="00A175E0"/>
    <w:rsid w:val="00BF526C"/>
    <w:rsid w:val="00D621D4"/>
    <w:rsid w:val="00DF321A"/>
    <w:rsid w:val="00E85726"/>
    <w:rsid w:val="00F3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871"/>
  <w15:docId w15:val="{B2E6871D-7EED-452C-98B0-A8AA1D2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F3B2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F3B2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8F3B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F3B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F3B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71B8-74C1-44A8-A806-9B254AA5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6</cp:revision>
  <dcterms:created xsi:type="dcterms:W3CDTF">2020-06-29T13:40:00Z</dcterms:created>
  <dcterms:modified xsi:type="dcterms:W3CDTF">2020-08-24T19:38:00Z</dcterms:modified>
</cp:coreProperties>
</file>