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E1" w:rsidRDefault="00546FE1" w:rsidP="004B64C8">
      <w:pPr>
        <w:pStyle w:val="Ttulo"/>
        <w:spacing w:before="0" w:after="0" w:line="240" w:lineRule="auto"/>
        <w:ind w:right="-568"/>
        <w:rPr>
          <w:rFonts w:ascii="Arial Black" w:hAnsi="Arial Black" w:cs="Times New Roman"/>
          <w:b w:val="0"/>
          <w:color w:val="auto"/>
          <w:sz w:val="24"/>
          <w:szCs w:val="24"/>
        </w:rPr>
      </w:pPr>
      <w:r w:rsidRPr="00546FE1">
        <w:rPr>
          <w:rFonts w:ascii="Arial Black" w:hAnsi="Arial Black" w:cs="Times New Roman"/>
          <w:b w:val="0"/>
          <w:color w:val="auto"/>
          <w:sz w:val="24"/>
          <w:szCs w:val="24"/>
        </w:rPr>
        <w:t>MODELO DE PETIÇÃO</w:t>
      </w:r>
    </w:p>
    <w:p w:rsidR="006E569A" w:rsidRDefault="000346C9" w:rsidP="004B64C8">
      <w:pPr>
        <w:pStyle w:val="Ttulo"/>
        <w:spacing w:before="0" w:after="0" w:line="240" w:lineRule="auto"/>
        <w:ind w:right="-568"/>
        <w:rPr>
          <w:rFonts w:ascii="Arial Black" w:hAnsi="Arial Black" w:cs="Times New Roman"/>
          <w:color w:val="auto"/>
          <w:sz w:val="24"/>
          <w:szCs w:val="24"/>
        </w:rPr>
      </w:pPr>
      <w:r w:rsidRPr="00546FE1">
        <w:rPr>
          <w:rFonts w:ascii="Arial Black" w:hAnsi="Arial Black" w:cs="Times New Roman"/>
          <w:b w:val="0"/>
          <w:color w:val="auto"/>
          <w:sz w:val="24"/>
          <w:szCs w:val="24"/>
        </w:rPr>
        <w:t xml:space="preserve">EXECUÇÃO </w:t>
      </w:r>
      <w:r w:rsidRPr="00546FE1">
        <w:rPr>
          <w:rFonts w:ascii="Arial Black" w:hAnsi="Arial Black" w:cs="Times New Roman"/>
          <w:color w:val="auto"/>
          <w:sz w:val="24"/>
          <w:szCs w:val="24"/>
        </w:rPr>
        <w:t>FISCAL</w:t>
      </w:r>
      <w:r w:rsidRPr="00546FE1">
        <w:rPr>
          <w:rFonts w:ascii="Arial Black" w:hAnsi="Arial Black" w:cs="Times New Roman"/>
          <w:b w:val="0"/>
          <w:color w:val="auto"/>
          <w:sz w:val="24"/>
          <w:szCs w:val="24"/>
        </w:rPr>
        <w:t>.</w:t>
      </w:r>
      <w:r w:rsidR="004B64C8" w:rsidRPr="00546FE1">
        <w:rPr>
          <w:rFonts w:ascii="Arial Black" w:hAnsi="Arial Black" w:cs="Times New Roman"/>
          <w:b w:val="0"/>
          <w:color w:val="auto"/>
          <w:sz w:val="24"/>
          <w:szCs w:val="24"/>
        </w:rPr>
        <w:t xml:space="preserve"> </w:t>
      </w:r>
      <w:r w:rsidR="00862F4D" w:rsidRPr="00546FE1">
        <w:rPr>
          <w:rFonts w:ascii="Arial Black" w:hAnsi="Arial Black" w:cs="Times New Roman"/>
          <w:color w:val="auto"/>
          <w:sz w:val="24"/>
          <w:szCs w:val="24"/>
        </w:rPr>
        <w:t>CÓPIA INTEGRAL</w:t>
      </w:r>
      <w:r w:rsidR="006E569A" w:rsidRPr="00546FE1">
        <w:rPr>
          <w:rFonts w:ascii="Arial Black" w:hAnsi="Arial Black" w:cs="Times New Roman"/>
          <w:color w:val="auto"/>
          <w:sz w:val="24"/>
          <w:szCs w:val="24"/>
        </w:rPr>
        <w:t xml:space="preserve"> DO PROCESSO ADMINISTRATIVO</w:t>
      </w:r>
    </w:p>
    <w:p w:rsidR="006B2321" w:rsidRPr="006B2321" w:rsidRDefault="006B2321" w:rsidP="006B2321">
      <w:pPr>
        <w:ind w:left="0" w:right="-568"/>
        <w:jc w:val="right"/>
        <w:rPr>
          <w:rFonts w:ascii="Arial Black" w:hAnsi="Arial Black" w:cs="Times New Roman"/>
          <w:spacing w:val="0"/>
          <w:sz w:val="24"/>
          <w:szCs w:val="24"/>
        </w:rPr>
      </w:pPr>
      <w:r>
        <w:rPr>
          <w:rFonts w:ascii="Arial Black" w:hAnsi="Arial Black" w:cs="Times New Roman"/>
          <w:spacing w:val="0"/>
          <w:sz w:val="24"/>
          <w:szCs w:val="24"/>
        </w:rPr>
        <w:t>Rénan Kfuri Lopes</w:t>
      </w:r>
      <w:bookmarkStart w:id="0" w:name="_GoBack"/>
      <w:bookmarkEnd w:id="0"/>
    </w:p>
    <w:p w:rsidR="006E569A" w:rsidRPr="006E569A" w:rsidRDefault="006E569A" w:rsidP="004B64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324347" w:rsidRPr="004B64C8" w:rsidRDefault="006E569A" w:rsidP="004B64C8">
      <w:pPr>
        <w:pStyle w:val="Texto"/>
        <w:ind w:right="-568"/>
        <w:rPr>
          <w:rFonts w:ascii="Times New Roman" w:hAnsi="Times New Roman" w:cs="Times New Roman"/>
          <w:caps/>
          <w:sz w:val="24"/>
          <w:szCs w:val="24"/>
          <w:u w:color="000000"/>
        </w:rPr>
      </w:pPr>
      <w:r w:rsidRPr="00036511">
        <w:rPr>
          <w:rFonts w:ascii="Times New Roman" w:hAnsi="Times New Roman" w:cs="Times New Roman"/>
          <w:caps/>
          <w:sz w:val="24"/>
          <w:szCs w:val="24"/>
          <w:u w:val="single" w:color="000000"/>
        </w:rPr>
        <w:t>Comentários</w:t>
      </w:r>
      <w:r w:rsidR="00036511">
        <w:rPr>
          <w:rFonts w:ascii="Times New Roman" w:hAnsi="Times New Roman" w:cs="Times New Roman"/>
          <w:caps/>
          <w:sz w:val="24"/>
          <w:szCs w:val="24"/>
          <w:u w:color="000000"/>
        </w:rPr>
        <w:t>:</w:t>
      </w:r>
    </w:p>
    <w:p w:rsidR="006E569A" w:rsidRPr="006E569A" w:rsidRDefault="006E569A" w:rsidP="004B64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569A">
        <w:rPr>
          <w:rFonts w:ascii="Times New Roman" w:hAnsi="Times New Roman" w:cs="Times New Roman"/>
          <w:sz w:val="24"/>
          <w:szCs w:val="24"/>
        </w:rPr>
        <w:t xml:space="preserve">- O art. 41 da Lei n. 6.830 de 22.09.1980 – LEF – Lei de Execução Fiscal permite que o juiz oficie para a repartição competente </w:t>
      </w:r>
      <w:proofErr w:type="gramStart"/>
      <w:r w:rsidRPr="006E569A">
        <w:rPr>
          <w:rFonts w:ascii="Times New Roman" w:hAnsi="Times New Roman" w:cs="Times New Roman"/>
          <w:sz w:val="24"/>
          <w:szCs w:val="24"/>
        </w:rPr>
        <w:t>da Fazenda Pública proceder</w:t>
      </w:r>
      <w:proofErr w:type="gramEnd"/>
      <w:r w:rsidRPr="006E569A">
        <w:rPr>
          <w:rFonts w:ascii="Times New Roman" w:hAnsi="Times New Roman" w:cs="Times New Roman"/>
          <w:sz w:val="24"/>
          <w:szCs w:val="24"/>
        </w:rPr>
        <w:t xml:space="preserve"> à juntada aos autos da cópia integral requisitada pelas partes ou Ministério Público.</w:t>
      </w:r>
    </w:p>
    <w:p w:rsidR="006E569A" w:rsidRPr="006E569A" w:rsidRDefault="006E569A" w:rsidP="004B64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  <w:r w:rsidRPr="006E569A">
        <w:rPr>
          <w:rFonts w:ascii="Times New Roman" w:hAnsi="Times New Roman" w:cs="Times New Roman"/>
          <w:sz w:val="24"/>
          <w:szCs w:val="24"/>
        </w:rPr>
        <w:t>- A disposição do art. 41 da LEF não afasta o direito líquido e certo, para o advogado ter vista na repartição pública ou fora dela em relação ao processo administrativo, ainda que não esteja pendente qualquer ação com ele relacionada (EOAB, art. 7º, XV).</w:t>
      </w:r>
    </w:p>
    <w:p w:rsidR="00862F4D" w:rsidRPr="006E569A" w:rsidRDefault="00862F4D" w:rsidP="004B64C8">
      <w:pPr>
        <w:pStyle w:val="Comentrios"/>
        <w:ind w:left="0" w:right="-568"/>
        <w:rPr>
          <w:rFonts w:ascii="Times New Roman" w:hAnsi="Times New Roman" w:cs="Times New Roman"/>
          <w:sz w:val="24"/>
          <w:szCs w:val="24"/>
        </w:rPr>
      </w:pPr>
    </w:p>
    <w:p w:rsidR="006E569A" w:rsidRPr="006E569A" w:rsidRDefault="006E569A" w:rsidP="004B64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569A">
        <w:rPr>
          <w:rFonts w:ascii="Times New Roman" w:hAnsi="Times New Roman" w:cs="Times New Roman"/>
          <w:sz w:val="24"/>
          <w:szCs w:val="24"/>
        </w:rPr>
        <w:t xml:space="preserve">Exmo. Sr. Dr. Juiz de Direito da </w:t>
      </w:r>
      <w:r w:rsidR="00324347">
        <w:rPr>
          <w:rFonts w:ascii="Times New Roman" w:hAnsi="Times New Roman" w:cs="Times New Roman"/>
          <w:sz w:val="24"/>
          <w:szCs w:val="24"/>
        </w:rPr>
        <w:t xml:space="preserve">Fazenda Pública da Comarca </w:t>
      </w:r>
      <w:proofErr w:type="gramStart"/>
      <w:r w:rsidR="00324347">
        <w:rPr>
          <w:rFonts w:ascii="Times New Roman" w:hAnsi="Times New Roman" w:cs="Times New Roman"/>
          <w:sz w:val="24"/>
          <w:szCs w:val="24"/>
        </w:rPr>
        <w:t>de ...</w:t>
      </w:r>
      <w:proofErr w:type="gramEnd"/>
    </w:p>
    <w:p w:rsidR="006E569A" w:rsidRPr="006E569A" w:rsidRDefault="006E569A" w:rsidP="004B64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E569A" w:rsidRPr="006E569A" w:rsidRDefault="006E569A" w:rsidP="004B64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569A">
        <w:rPr>
          <w:rFonts w:ascii="Times New Roman" w:hAnsi="Times New Roman" w:cs="Times New Roman"/>
          <w:sz w:val="24"/>
          <w:szCs w:val="24"/>
        </w:rPr>
        <w:t xml:space="preserve">Processo </w:t>
      </w:r>
      <w:proofErr w:type="gramStart"/>
      <w:r w:rsidRPr="006E569A">
        <w:rPr>
          <w:rFonts w:ascii="Times New Roman" w:hAnsi="Times New Roman" w:cs="Times New Roman"/>
          <w:sz w:val="24"/>
          <w:szCs w:val="24"/>
        </w:rPr>
        <w:t>n. ...</w:t>
      </w:r>
      <w:proofErr w:type="gramEnd"/>
    </w:p>
    <w:p w:rsidR="006E569A" w:rsidRPr="006E569A" w:rsidRDefault="006E569A" w:rsidP="004B64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</w:p>
    <w:p w:rsidR="006E569A" w:rsidRPr="006E569A" w:rsidRDefault="006E569A" w:rsidP="004B64C8">
      <w:pPr>
        <w:pStyle w:val="Texto"/>
        <w:ind w:right="-568"/>
        <w:rPr>
          <w:rFonts w:ascii="Times New Roman" w:hAnsi="Times New Roman" w:cs="Times New Roman"/>
          <w:sz w:val="24"/>
          <w:szCs w:val="24"/>
        </w:rPr>
      </w:pPr>
      <w:r w:rsidRPr="006E569A">
        <w:rPr>
          <w:rFonts w:ascii="Times New Roman" w:hAnsi="Times New Roman" w:cs="Times New Roman"/>
          <w:sz w:val="24"/>
          <w:szCs w:val="24"/>
        </w:rPr>
        <w:t xml:space="preserve">(nome do executado), por seu advogado </w:t>
      </w:r>
      <w:r w:rsidRPr="006E569A">
        <w:rPr>
          <w:rFonts w:ascii="Times New Roman" w:hAnsi="Times New Roman" w:cs="Times New Roman"/>
          <w:i/>
          <w:iCs/>
          <w:sz w:val="24"/>
          <w:szCs w:val="24"/>
        </w:rPr>
        <w:t xml:space="preserve">in fine </w:t>
      </w:r>
      <w:r w:rsidRPr="006E569A">
        <w:rPr>
          <w:rFonts w:ascii="Times New Roman" w:hAnsi="Times New Roman" w:cs="Times New Roman"/>
          <w:iCs/>
          <w:sz w:val="24"/>
          <w:szCs w:val="24"/>
        </w:rPr>
        <w:t>assinado</w:t>
      </w:r>
      <w:r w:rsidRPr="006E569A">
        <w:rPr>
          <w:rFonts w:ascii="Times New Roman" w:hAnsi="Times New Roman" w:cs="Times New Roman"/>
          <w:sz w:val="24"/>
          <w:szCs w:val="24"/>
        </w:rPr>
        <w:t xml:space="preserve">, nos autos de EXECUÇÃO FISCAL que lhe </w:t>
      </w:r>
      <w:proofErr w:type="gramStart"/>
      <w:r w:rsidRPr="006E569A">
        <w:rPr>
          <w:rFonts w:ascii="Times New Roman" w:hAnsi="Times New Roman" w:cs="Times New Roman"/>
          <w:sz w:val="24"/>
          <w:szCs w:val="24"/>
        </w:rPr>
        <w:t>move ...</w:t>
      </w:r>
      <w:proofErr w:type="gramEnd"/>
      <w:r w:rsidRPr="006E569A">
        <w:rPr>
          <w:rFonts w:ascii="Times New Roman" w:hAnsi="Times New Roman" w:cs="Times New Roman"/>
          <w:sz w:val="24"/>
          <w:szCs w:val="24"/>
        </w:rPr>
        <w:t>, vem a presença de V.Exa., com fulcro no art. 41 da Lei n. 6.830, de 22-09-80</w:t>
      </w:r>
      <w:r w:rsidRPr="006E569A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6E569A">
        <w:rPr>
          <w:rFonts w:ascii="Times New Roman" w:hAnsi="Times New Roman" w:cs="Times New Roman"/>
          <w:sz w:val="24"/>
          <w:szCs w:val="24"/>
        </w:rPr>
        <w:t xml:space="preserve">, requerer que se digne V. Exa., oficiar a Fazenda Pública, por meio de sua repartição competente, com sede em ... </w:t>
      </w:r>
      <w:proofErr w:type="gramStart"/>
      <w:r w:rsidRPr="006E569A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4B64C8">
        <w:rPr>
          <w:rFonts w:ascii="Times New Roman" w:hAnsi="Times New Roman" w:cs="Times New Roman"/>
          <w:sz w:val="24"/>
          <w:szCs w:val="24"/>
        </w:rPr>
        <w:t xml:space="preserve"> </w:t>
      </w:r>
      <w:r w:rsidR="00862F4D">
        <w:rPr>
          <w:rFonts w:ascii="Times New Roman" w:hAnsi="Times New Roman" w:cs="Times New Roman"/>
          <w:sz w:val="24"/>
          <w:szCs w:val="24"/>
        </w:rPr>
        <w:t>R</w:t>
      </w:r>
      <w:r w:rsidRPr="006E569A">
        <w:rPr>
          <w:rFonts w:ascii="Times New Roman" w:hAnsi="Times New Roman" w:cs="Times New Roman"/>
          <w:sz w:val="24"/>
          <w:szCs w:val="24"/>
        </w:rPr>
        <w:t>ua ..., para apresentar cópias autenticadas de todo processado, juntando-as aos autos, vez que indispensáveis para que o executado proceda à sua defesa nos embargos a serem opostos (ou já opostos).</w:t>
      </w:r>
    </w:p>
    <w:p w:rsidR="006E569A" w:rsidRPr="006E569A" w:rsidRDefault="006E569A" w:rsidP="004B64C8">
      <w:pPr>
        <w:pStyle w:val="Noparagraphstyle"/>
        <w:suppressAutoHyphens/>
        <w:ind w:right="-568"/>
        <w:jc w:val="both"/>
      </w:pPr>
    </w:p>
    <w:p w:rsidR="006E569A" w:rsidRPr="006E569A" w:rsidRDefault="006E569A" w:rsidP="004B64C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6E569A">
        <w:rPr>
          <w:rFonts w:ascii="Times New Roman" w:hAnsi="Times New Roman" w:cs="Times New Roman"/>
          <w:sz w:val="24"/>
          <w:szCs w:val="24"/>
        </w:rPr>
        <w:t>P. Deferimento.</w:t>
      </w:r>
    </w:p>
    <w:p w:rsidR="006E569A" w:rsidRPr="006E569A" w:rsidRDefault="006E569A" w:rsidP="004B64C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6E569A">
        <w:rPr>
          <w:rFonts w:ascii="Times New Roman" w:hAnsi="Times New Roman" w:cs="Times New Roman"/>
          <w:sz w:val="24"/>
          <w:szCs w:val="24"/>
        </w:rPr>
        <w:t>(Local e data)</w:t>
      </w:r>
    </w:p>
    <w:p w:rsidR="006E569A" w:rsidRPr="006E569A" w:rsidRDefault="006E569A" w:rsidP="004B64C8">
      <w:pPr>
        <w:pStyle w:val="Centralizado"/>
        <w:ind w:right="-568"/>
        <w:rPr>
          <w:rFonts w:ascii="Times New Roman" w:hAnsi="Times New Roman" w:cs="Times New Roman"/>
          <w:sz w:val="24"/>
          <w:szCs w:val="24"/>
        </w:rPr>
      </w:pPr>
      <w:r w:rsidRPr="006E569A">
        <w:rPr>
          <w:rFonts w:ascii="Times New Roman" w:hAnsi="Times New Roman" w:cs="Times New Roman"/>
          <w:sz w:val="24"/>
          <w:szCs w:val="24"/>
        </w:rPr>
        <w:t>(Assinatura e OAB do advogado)</w:t>
      </w:r>
    </w:p>
    <w:p w:rsidR="006015CD" w:rsidRDefault="006015CD" w:rsidP="004B64C8">
      <w:pPr>
        <w:ind w:right="-568"/>
      </w:pPr>
    </w:p>
    <w:sectPr w:rsidR="006015CD" w:rsidSect="00026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BE" w:rsidRDefault="00F716BE" w:rsidP="006E569A">
      <w:r>
        <w:separator/>
      </w:r>
    </w:p>
  </w:endnote>
  <w:endnote w:type="continuationSeparator" w:id="0">
    <w:p w:rsidR="00F716BE" w:rsidRDefault="00F716BE" w:rsidP="006E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BE" w:rsidRDefault="00F716BE" w:rsidP="006E569A">
      <w:r>
        <w:separator/>
      </w:r>
    </w:p>
  </w:footnote>
  <w:footnote w:type="continuationSeparator" w:id="0">
    <w:p w:rsidR="00F716BE" w:rsidRDefault="00F716BE" w:rsidP="006E569A">
      <w:r>
        <w:continuationSeparator/>
      </w:r>
    </w:p>
  </w:footnote>
  <w:footnote w:id="1">
    <w:p w:rsidR="006E569A" w:rsidRPr="006E569A" w:rsidRDefault="006E569A" w:rsidP="004B64C8">
      <w:pPr>
        <w:pStyle w:val="Rodap"/>
        <w:tabs>
          <w:tab w:val="clear" w:pos="8504"/>
          <w:tab w:val="left" w:pos="0"/>
        </w:tabs>
        <w:ind w:right="-568"/>
        <w:jc w:val="both"/>
        <w:rPr>
          <w:sz w:val="20"/>
          <w:szCs w:val="20"/>
        </w:rPr>
      </w:pPr>
      <w:r w:rsidRPr="006E569A">
        <w:rPr>
          <w:sz w:val="20"/>
          <w:szCs w:val="20"/>
          <w:vertAlign w:val="superscript"/>
        </w:rPr>
        <w:footnoteRef/>
      </w:r>
      <w:r w:rsidRPr="006E569A">
        <w:rPr>
          <w:b/>
          <w:bCs/>
          <w:sz w:val="20"/>
          <w:szCs w:val="20"/>
        </w:rPr>
        <w:t xml:space="preserve">Art. 41. </w:t>
      </w:r>
      <w:r w:rsidRPr="006E569A">
        <w:rPr>
          <w:sz w:val="20"/>
          <w:szCs w:val="20"/>
        </w:rPr>
        <w:t xml:space="preserve">O processo administrativo correspondente à inscrição de Dívida Ativa, à execução fiscal ou à ação proposta contra a Fazenda Pública será </w:t>
      </w:r>
      <w:proofErr w:type="gramStart"/>
      <w:r w:rsidRPr="006E569A">
        <w:rPr>
          <w:sz w:val="20"/>
          <w:szCs w:val="20"/>
        </w:rPr>
        <w:t>mantido na repartição competente, dele se extraindo as cópias autenticadas ou certidões, que forem requeridas pelas partes ou requisitadas</w:t>
      </w:r>
      <w:proofErr w:type="gramEnd"/>
      <w:r w:rsidRPr="006E569A">
        <w:rPr>
          <w:sz w:val="20"/>
          <w:szCs w:val="20"/>
        </w:rPr>
        <w:t xml:space="preserve"> pelo Juiz ou pelo Ministério Público. Parágrafo único. Mediante requisição do Juiz à repartição competente, com dia e hora previamente marcados, poderá o processo administrativo ser exibido na sede do Juízo, pelo funcionário para esse fim designado, lavrando o serventuário termo da ocorrência, com indicação, se for o caso, das peças a serem trasladadas.</w:t>
      </w:r>
    </w:p>
    <w:p w:rsidR="006E569A" w:rsidRPr="006E569A" w:rsidRDefault="006E569A" w:rsidP="004B64C8">
      <w:pPr>
        <w:pStyle w:val="Rodap"/>
        <w:tabs>
          <w:tab w:val="clear" w:pos="8504"/>
          <w:tab w:val="left" w:pos="0"/>
        </w:tabs>
        <w:ind w:right="-568"/>
        <w:jc w:val="both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9A"/>
    <w:rsid w:val="0002613C"/>
    <w:rsid w:val="000346C9"/>
    <w:rsid w:val="00036511"/>
    <w:rsid w:val="001A5F54"/>
    <w:rsid w:val="00324347"/>
    <w:rsid w:val="003638E0"/>
    <w:rsid w:val="004B64C8"/>
    <w:rsid w:val="00546FE1"/>
    <w:rsid w:val="00601372"/>
    <w:rsid w:val="006015CD"/>
    <w:rsid w:val="006B2321"/>
    <w:rsid w:val="006E569A"/>
    <w:rsid w:val="00793F38"/>
    <w:rsid w:val="007E4D7E"/>
    <w:rsid w:val="00862F4D"/>
    <w:rsid w:val="009054C3"/>
    <w:rsid w:val="00CE4051"/>
    <w:rsid w:val="00D36C93"/>
    <w:rsid w:val="00EC105D"/>
    <w:rsid w:val="00F47D61"/>
    <w:rsid w:val="00F55001"/>
    <w:rsid w:val="00F71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21"/>
    <w:pPr>
      <w:spacing w:after="0" w:line="240" w:lineRule="auto"/>
      <w:ind w:left="1021" w:right="-907"/>
      <w:jc w:val="both"/>
    </w:pPr>
    <w:rPr>
      <w:rFonts w:ascii="Arial" w:hAnsi="Arial"/>
      <w:spacing w:val="14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6E569A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E569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6E569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569A"/>
    <w:pPr>
      <w:tabs>
        <w:tab w:val="center" w:pos="4252"/>
        <w:tab w:val="right" w:pos="8504"/>
      </w:tabs>
      <w:ind w:left="0" w:right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E56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6E569A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6E569A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6E569A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321"/>
    <w:pPr>
      <w:spacing w:after="0" w:line="240" w:lineRule="auto"/>
      <w:ind w:left="1021" w:right="-907"/>
      <w:jc w:val="both"/>
    </w:pPr>
    <w:rPr>
      <w:rFonts w:ascii="Arial" w:hAnsi="Arial"/>
      <w:spacing w:val="14"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paragraphstyle"/>
    <w:link w:val="TtuloChar"/>
    <w:uiPriority w:val="10"/>
    <w:qFormat/>
    <w:rsid w:val="006E569A"/>
    <w:pPr>
      <w:spacing w:before="113" w:after="170" w:line="300" w:lineRule="atLeast"/>
      <w:jc w:val="center"/>
    </w:pPr>
    <w:rPr>
      <w:rFonts w:ascii="Garamond" w:hAnsi="Garamond" w:cs="Garamond"/>
      <w:b/>
      <w:bCs/>
      <w:sz w:val="28"/>
      <w:szCs w:val="28"/>
    </w:rPr>
  </w:style>
  <w:style w:type="character" w:customStyle="1" w:styleId="TtuloChar">
    <w:name w:val="Título Char"/>
    <w:basedOn w:val="Fontepargpadro"/>
    <w:link w:val="Ttulo"/>
    <w:uiPriority w:val="10"/>
    <w:rsid w:val="006E569A"/>
    <w:rPr>
      <w:rFonts w:ascii="Garamond" w:eastAsia="Times New Roman" w:hAnsi="Garamond" w:cs="Garamond"/>
      <w:b/>
      <w:bCs/>
      <w:color w:val="000000"/>
      <w:sz w:val="28"/>
      <w:szCs w:val="28"/>
      <w:lang w:eastAsia="pt-BR"/>
    </w:rPr>
  </w:style>
  <w:style w:type="paragraph" w:customStyle="1" w:styleId="Noparagraphstyle">
    <w:name w:val="[No paragraph style]"/>
    <w:rsid w:val="006E569A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6E569A"/>
    <w:pPr>
      <w:tabs>
        <w:tab w:val="center" w:pos="4252"/>
        <w:tab w:val="right" w:pos="8504"/>
      </w:tabs>
      <w:ind w:left="0" w:right="0"/>
      <w:jc w:val="left"/>
    </w:pPr>
    <w:rPr>
      <w:rFonts w:ascii="Times New Roman" w:eastAsia="Times New Roman" w:hAnsi="Times New Roman" w:cs="Times New Roman"/>
      <w:spacing w:val="0"/>
      <w:sz w:val="24"/>
      <w:szCs w:val="24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6E569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basedOn w:val="Noparagraphstyle"/>
    <w:rsid w:val="006E569A"/>
    <w:pPr>
      <w:spacing w:line="250" w:lineRule="atLeast"/>
      <w:jc w:val="both"/>
    </w:pPr>
    <w:rPr>
      <w:rFonts w:ascii="Garamond" w:hAnsi="Garamond" w:cs="Garamond"/>
      <w:sz w:val="21"/>
      <w:szCs w:val="21"/>
    </w:rPr>
  </w:style>
  <w:style w:type="paragraph" w:customStyle="1" w:styleId="Comentrios">
    <w:name w:val="Comentários"/>
    <w:basedOn w:val="Noparagraphstyle"/>
    <w:rsid w:val="006E569A"/>
    <w:pPr>
      <w:spacing w:line="240" w:lineRule="atLeast"/>
      <w:ind w:left="227"/>
      <w:jc w:val="both"/>
    </w:pPr>
    <w:rPr>
      <w:rFonts w:ascii="Garamond" w:hAnsi="Garamond" w:cs="Garamond"/>
      <w:sz w:val="20"/>
      <w:szCs w:val="20"/>
    </w:rPr>
  </w:style>
  <w:style w:type="paragraph" w:customStyle="1" w:styleId="Centralizado">
    <w:name w:val="Centralizado"/>
    <w:basedOn w:val="Noparagraphstyle"/>
    <w:rsid w:val="006E569A"/>
    <w:pPr>
      <w:suppressAutoHyphens/>
      <w:spacing w:line="250" w:lineRule="atLeast"/>
      <w:jc w:val="center"/>
    </w:pPr>
    <w:rPr>
      <w:rFonts w:ascii="Garamond" w:hAnsi="Garamond" w:cs="Garamond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</dc:creator>
  <cp:lastModifiedBy>Christiane Gieseke</cp:lastModifiedBy>
  <cp:revision>3</cp:revision>
  <dcterms:created xsi:type="dcterms:W3CDTF">2020-06-26T19:27:00Z</dcterms:created>
  <dcterms:modified xsi:type="dcterms:W3CDTF">2020-07-11T15:21:00Z</dcterms:modified>
</cp:coreProperties>
</file>