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8" w:rsidRPr="00551488" w:rsidRDefault="00551488" w:rsidP="0016269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551488">
        <w:rPr>
          <w:rFonts w:ascii="Arial Black" w:hAnsi="Arial Black" w:cs="Times New Roman"/>
          <w:sz w:val="24"/>
          <w:szCs w:val="24"/>
        </w:rPr>
        <w:t xml:space="preserve">MODELO DE PETIÇÃO </w:t>
      </w:r>
    </w:p>
    <w:p w:rsidR="00427A5A" w:rsidRDefault="00325A44" w:rsidP="0016269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BC519C" w:rsidRPr="00551488">
        <w:rPr>
          <w:rFonts w:ascii="Arial Black" w:hAnsi="Arial Black" w:cs="Times New Roman"/>
          <w:sz w:val="24"/>
          <w:szCs w:val="24"/>
        </w:rPr>
        <w:t>CUMPRIMENTO SENTENÇA. OBRIGAÇÃO DE PAGAR QUANTIA CERTA</w:t>
      </w:r>
      <w:r w:rsidR="00427A5A" w:rsidRPr="00551488">
        <w:rPr>
          <w:rFonts w:ascii="Arial Black" w:hAnsi="Arial Black" w:cs="Times New Roman"/>
          <w:sz w:val="24"/>
          <w:szCs w:val="24"/>
        </w:rPr>
        <w:t>. INICIAL</w:t>
      </w:r>
    </w:p>
    <w:p w:rsidR="00BC519C" w:rsidRPr="00380213" w:rsidRDefault="00380213" w:rsidP="00380213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427A5A" w:rsidRPr="00427A5A" w:rsidRDefault="003C0854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...Vara Cível da Comarca d</w:t>
      </w:r>
      <w:r w:rsidRPr="00427A5A">
        <w:rPr>
          <w:rFonts w:ascii="Times New Roman" w:hAnsi="Times New Roman" w:cs="Times New Roman"/>
          <w:sz w:val="24"/>
          <w:szCs w:val="24"/>
        </w:rPr>
        <w:t>e ...</w:t>
      </w:r>
    </w:p>
    <w:p w:rsidR="004837E0" w:rsidRPr="00427A5A" w:rsidRDefault="004837E0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Default="004837E0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27A5A" w:rsidRPr="00427A5A">
        <w:rPr>
          <w:rFonts w:ascii="Times New Roman" w:hAnsi="Times New Roman" w:cs="Times New Roman"/>
          <w:sz w:val="24"/>
          <w:szCs w:val="24"/>
        </w:rPr>
        <w:t>xecução de sentença na ação ordinária n. ...</w:t>
      </w:r>
    </w:p>
    <w:p w:rsidR="004837E0" w:rsidRPr="00427A5A" w:rsidRDefault="004837E0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427A5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27A5A">
        <w:rPr>
          <w:rFonts w:ascii="Times New Roman" w:hAnsi="Times New Roman" w:cs="Times New Roman"/>
          <w:sz w:val="24"/>
          <w:szCs w:val="24"/>
        </w:rPr>
        <w:t xml:space="preserve"> assinado, nos autos da ação ordinária epigrafada que promoveu contra (nome), vem, respeitosamente, com fulcro nos arts. </w:t>
      </w:r>
      <w:r w:rsidR="00BC519C">
        <w:rPr>
          <w:rFonts w:ascii="Times New Roman" w:hAnsi="Times New Roman" w:cs="Times New Roman"/>
          <w:sz w:val="24"/>
          <w:szCs w:val="24"/>
        </w:rPr>
        <w:t>509</w:t>
      </w:r>
      <w:r w:rsidRPr="00427A5A">
        <w:rPr>
          <w:rFonts w:ascii="Times New Roman" w:hAnsi="Times New Roman" w:cs="Times New Roman"/>
          <w:sz w:val="24"/>
          <w:szCs w:val="24"/>
        </w:rPr>
        <w:t xml:space="preserve">, </w:t>
      </w:r>
      <w:r w:rsidR="00BC519C" w:rsidRPr="00BC519C">
        <w:rPr>
          <w:rFonts w:ascii="Times New Roman" w:hAnsi="Times New Roman" w:cs="Times New Roman"/>
          <w:iCs/>
          <w:sz w:val="24"/>
          <w:szCs w:val="24"/>
        </w:rPr>
        <w:t>§2º</w:t>
      </w:r>
      <w:r w:rsidRPr="00427A5A">
        <w:rPr>
          <w:rFonts w:ascii="Times New Roman" w:hAnsi="Times New Roman" w:cs="Times New Roman"/>
          <w:sz w:val="24"/>
          <w:szCs w:val="24"/>
        </w:rPr>
        <w:t xml:space="preserve">e </w:t>
      </w:r>
      <w:r w:rsidR="00BC519C">
        <w:rPr>
          <w:rFonts w:ascii="Times New Roman" w:hAnsi="Times New Roman" w:cs="Times New Roman"/>
          <w:sz w:val="24"/>
          <w:szCs w:val="24"/>
        </w:rPr>
        <w:t>523</w:t>
      </w:r>
      <w:r w:rsidRPr="00427A5A">
        <w:rPr>
          <w:rFonts w:ascii="Times New Roman" w:hAnsi="Times New Roman" w:cs="Times New Roman"/>
          <w:sz w:val="24"/>
          <w:szCs w:val="24"/>
        </w:rPr>
        <w:t xml:space="preserve"> do CPC</w:t>
      </w:r>
      <w:r w:rsidRPr="00427A5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27A5A">
        <w:rPr>
          <w:rFonts w:ascii="Times New Roman" w:hAnsi="Times New Roman" w:cs="Times New Roman"/>
          <w:sz w:val="24"/>
          <w:szCs w:val="24"/>
        </w:rPr>
        <w:t xml:space="preserve">, promover a presente EXECUÇÃO DE TÍTULO JUDICIAL POR </w:t>
      </w:r>
      <w:r w:rsidR="00BC519C">
        <w:rPr>
          <w:rFonts w:ascii="Times New Roman" w:hAnsi="Times New Roman" w:cs="Times New Roman"/>
          <w:sz w:val="24"/>
          <w:szCs w:val="24"/>
        </w:rPr>
        <w:t>QUANTIA CERTA</w:t>
      </w:r>
      <w:r w:rsidRPr="00427A5A">
        <w:rPr>
          <w:rFonts w:ascii="Times New Roman" w:hAnsi="Times New Roman" w:cs="Times New Roman"/>
          <w:sz w:val="24"/>
          <w:szCs w:val="24"/>
        </w:rPr>
        <w:t>, pelas razões de fato e direito adiante articuladas:</w:t>
      </w: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1. A v. sentença proferida no processo de conhecimento, transitada em julgado, condenou o réu, ora executado, ao pagamento da importância certa de R$ ... (descrever exatamente o valor certo que foi delimitado na parte disp</w:t>
      </w:r>
      <w:r>
        <w:rPr>
          <w:rFonts w:ascii="Times New Roman" w:hAnsi="Times New Roman" w:cs="Times New Roman"/>
          <w:sz w:val="24"/>
          <w:szCs w:val="24"/>
        </w:rPr>
        <w:t>ositiva do título judicial exequ</w:t>
      </w:r>
      <w:r w:rsidRPr="00427A5A">
        <w:rPr>
          <w:rFonts w:ascii="Times New Roman" w:hAnsi="Times New Roman" w:cs="Times New Roman"/>
          <w:sz w:val="24"/>
          <w:szCs w:val="24"/>
        </w:rPr>
        <w:t xml:space="preserve">endo), constituindo-se, assim, um título judicial suscetível de execução (CPC, art. </w:t>
      </w:r>
      <w:r w:rsidR="000A4EAB">
        <w:rPr>
          <w:rFonts w:ascii="Times New Roman" w:hAnsi="Times New Roman" w:cs="Times New Roman"/>
          <w:sz w:val="24"/>
          <w:szCs w:val="24"/>
        </w:rPr>
        <w:t>515</w:t>
      </w:r>
      <w:r w:rsidRPr="00427A5A">
        <w:rPr>
          <w:rFonts w:ascii="Times New Roman" w:hAnsi="Times New Roman" w:cs="Times New Roman"/>
          <w:sz w:val="24"/>
          <w:szCs w:val="24"/>
        </w:rPr>
        <w:t>, inciso I)</w:t>
      </w:r>
      <w:r w:rsidRPr="00427A5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27A5A">
        <w:rPr>
          <w:rFonts w:ascii="Times New Roman" w:hAnsi="Times New Roman" w:cs="Times New Roman"/>
          <w:sz w:val="24"/>
          <w:szCs w:val="24"/>
        </w:rPr>
        <w:t>.</w:t>
      </w: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valor ora exequ</w:t>
      </w:r>
      <w:r w:rsidRPr="00427A5A">
        <w:rPr>
          <w:rFonts w:ascii="Times New Roman" w:hAnsi="Times New Roman" w:cs="Times New Roman"/>
          <w:sz w:val="24"/>
          <w:szCs w:val="24"/>
        </w:rPr>
        <w:t xml:space="preserve">endo perfaz a importância total de R$ ... (...), conforme memória de cálculo abaixo (CPC, art. </w:t>
      </w:r>
      <w:r w:rsidR="000A4EAB">
        <w:rPr>
          <w:rFonts w:ascii="Times New Roman" w:hAnsi="Times New Roman" w:cs="Times New Roman"/>
          <w:sz w:val="24"/>
          <w:szCs w:val="24"/>
        </w:rPr>
        <w:t>524</w:t>
      </w:r>
      <w:r w:rsidRPr="00427A5A">
        <w:rPr>
          <w:rFonts w:ascii="Times New Roman" w:hAnsi="Times New Roman" w:cs="Times New Roman"/>
          <w:sz w:val="24"/>
          <w:szCs w:val="24"/>
        </w:rPr>
        <w:t>)</w:t>
      </w:r>
      <w:r w:rsidR="000A4EA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427A5A">
        <w:rPr>
          <w:rFonts w:ascii="Times New Roman" w:hAnsi="Times New Roman" w:cs="Times New Roman"/>
          <w:sz w:val="24"/>
          <w:szCs w:val="24"/>
        </w:rPr>
        <w:t>: (trazer a memória de cálculo no bojo da petição ou em documento anexado, caso de maior complexidade).</w:t>
      </w: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 xml:space="preserve">3. </w:t>
      </w:r>
      <w:r w:rsidRPr="00427A5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427A5A">
        <w:rPr>
          <w:rFonts w:ascii="Times New Roman" w:hAnsi="Times New Roman" w:cs="Times New Roman"/>
          <w:sz w:val="24"/>
          <w:szCs w:val="24"/>
        </w:rPr>
        <w:t>ente requer:</w:t>
      </w: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7A5A" w:rsidRPr="00380213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80213">
        <w:rPr>
          <w:rFonts w:ascii="Times New Roman" w:hAnsi="Times New Roman" w:cs="Times New Roman"/>
          <w:sz w:val="24"/>
          <w:szCs w:val="24"/>
        </w:rPr>
        <w:t>a) seja intimado o executado</w:t>
      </w:r>
      <w:r w:rsidR="004837E0" w:rsidRPr="00380213">
        <w:rPr>
          <w:rFonts w:ascii="Times New Roman" w:hAnsi="Times New Roman" w:cs="Times New Roman"/>
          <w:sz w:val="24"/>
          <w:szCs w:val="24"/>
        </w:rPr>
        <w:t xml:space="preserve"> (CPC, art. 513,</w:t>
      </w:r>
      <w:r w:rsidR="004837E0" w:rsidRPr="00380213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 w:rsidR="004837E0" w:rsidRPr="00380213">
        <w:rPr>
          <w:rFonts w:ascii="Times New Roman" w:hAnsi="Times New Roman" w:cs="Times New Roman"/>
          <w:sz w:val="24"/>
          <w:szCs w:val="24"/>
        </w:rPr>
        <w:t xml:space="preserve"> e §2º)</w:t>
      </w:r>
      <w:r w:rsidR="004837E0" w:rsidRPr="0038021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80213">
        <w:rPr>
          <w:rFonts w:ascii="Times New Roman" w:hAnsi="Times New Roman" w:cs="Times New Roman"/>
          <w:sz w:val="24"/>
          <w:szCs w:val="24"/>
        </w:rPr>
        <w:t xml:space="preserve">para, querendo, efetuar o pagamento imediato do débito no valor de R$ .... (...), sob pena de incorrer na multa de 10% (dez por cento) prevista no art. </w:t>
      </w:r>
      <w:r w:rsidR="000A4EAB" w:rsidRPr="00380213">
        <w:rPr>
          <w:rFonts w:ascii="Times New Roman" w:hAnsi="Times New Roman" w:cs="Times New Roman"/>
          <w:sz w:val="24"/>
          <w:szCs w:val="24"/>
        </w:rPr>
        <w:t>523, §1ª</w:t>
      </w:r>
      <w:r w:rsidRPr="00380213">
        <w:rPr>
          <w:rFonts w:ascii="Times New Roman" w:hAnsi="Times New Roman" w:cs="Times New Roman"/>
          <w:sz w:val="24"/>
          <w:szCs w:val="24"/>
        </w:rPr>
        <w:t xml:space="preserve"> do CPC;</w:t>
      </w:r>
    </w:p>
    <w:p w:rsidR="00427A5A" w:rsidRPr="00427A5A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A4EAB" w:rsidRDefault="00427A5A" w:rsidP="001626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b) em caso de não</w:t>
      </w:r>
      <w:r w:rsidR="00551488">
        <w:rPr>
          <w:rFonts w:ascii="Times New Roman" w:hAnsi="Times New Roman" w:cs="Times New Roman"/>
          <w:sz w:val="24"/>
          <w:szCs w:val="24"/>
        </w:rPr>
        <w:t xml:space="preserve"> </w:t>
      </w:r>
      <w:r w:rsidRPr="00427A5A">
        <w:rPr>
          <w:rFonts w:ascii="Times New Roman" w:hAnsi="Times New Roman" w:cs="Times New Roman"/>
          <w:sz w:val="24"/>
          <w:szCs w:val="24"/>
        </w:rPr>
        <w:t>pagamento no prazo legal, sej</w:t>
      </w:r>
      <w:r w:rsidR="000A4EAB">
        <w:rPr>
          <w:rFonts w:ascii="Times New Roman" w:hAnsi="Times New Roman" w:cs="Times New Roman"/>
          <w:sz w:val="24"/>
          <w:szCs w:val="24"/>
        </w:rPr>
        <w:t xml:space="preserve">a de pronto procedida a penhora </w:t>
      </w:r>
      <w:r w:rsidRPr="00427A5A">
        <w:rPr>
          <w:rFonts w:ascii="Times New Roman" w:hAnsi="Times New Roman" w:cs="Times New Roman"/>
          <w:sz w:val="24"/>
          <w:szCs w:val="24"/>
        </w:rPr>
        <w:t xml:space="preserve">de bens de propriedade do executado, notadamente, dentro da ordem de preferência legal, que recaia sobre dinheiro (CPC, art. </w:t>
      </w:r>
      <w:r w:rsidR="000A4EAB">
        <w:rPr>
          <w:rFonts w:ascii="Times New Roman" w:hAnsi="Times New Roman" w:cs="Times New Roman"/>
          <w:sz w:val="24"/>
          <w:szCs w:val="24"/>
        </w:rPr>
        <w:t>835</w:t>
      </w:r>
      <w:r w:rsidRPr="00427A5A">
        <w:rPr>
          <w:rFonts w:ascii="Times New Roman" w:hAnsi="Times New Roman" w:cs="Times New Roman"/>
          <w:sz w:val="24"/>
          <w:szCs w:val="24"/>
        </w:rPr>
        <w:t>, I)</w:t>
      </w:r>
      <w:r w:rsidRPr="00427A5A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0A4EAB">
        <w:rPr>
          <w:rFonts w:ascii="Times New Roman" w:hAnsi="Times New Roman" w:cs="Times New Roman"/>
          <w:sz w:val="24"/>
          <w:szCs w:val="24"/>
        </w:rPr>
        <w:t>.</w:t>
      </w:r>
    </w:p>
    <w:p w:rsidR="00427A5A" w:rsidRPr="00427A5A" w:rsidRDefault="00427A5A" w:rsidP="001626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lastRenderedPageBreak/>
        <w:t>P. Deferimento.</w:t>
      </w:r>
    </w:p>
    <w:p w:rsidR="00427A5A" w:rsidRPr="00427A5A" w:rsidRDefault="00427A5A" w:rsidP="001626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(Local e data)</w:t>
      </w:r>
    </w:p>
    <w:p w:rsidR="007D200E" w:rsidRPr="003C0854" w:rsidRDefault="00427A5A" w:rsidP="001626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27A5A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200E" w:rsidRPr="003C0854" w:rsidSect="00F06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DE" w:rsidRDefault="00E103DE" w:rsidP="00427A5A">
      <w:pPr>
        <w:spacing w:after="0" w:line="240" w:lineRule="auto"/>
      </w:pPr>
      <w:r>
        <w:separator/>
      </w:r>
    </w:p>
  </w:endnote>
  <w:endnote w:type="continuationSeparator" w:id="0">
    <w:p w:rsidR="00E103DE" w:rsidRDefault="00E103DE" w:rsidP="0042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DE" w:rsidRDefault="00E103DE" w:rsidP="00427A5A">
      <w:pPr>
        <w:spacing w:after="0" w:line="240" w:lineRule="auto"/>
      </w:pPr>
      <w:r>
        <w:separator/>
      </w:r>
    </w:p>
  </w:footnote>
  <w:footnote w:type="continuationSeparator" w:id="0">
    <w:p w:rsidR="00E103DE" w:rsidRDefault="00E103DE" w:rsidP="00427A5A">
      <w:pPr>
        <w:spacing w:after="0" w:line="240" w:lineRule="auto"/>
      </w:pPr>
      <w:r>
        <w:continuationSeparator/>
      </w:r>
    </w:p>
  </w:footnote>
  <w:footnote w:id="1">
    <w:p w:rsidR="00427A5A" w:rsidRPr="00551488" w:rsidRDefault="00427A5A" w:rsidP="00551488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551488">
        <w:rPr>
          <w:sz w:val="20"/>
          <w:szCs w:val="20"/>
          <w:vertAlign w:val="superscript"/>
        </w:rPr>
        <w:footnoteRef/>
      </w:r>
      <w:r w:rsidRPr="00551488">
        <w:rPr>
          <w:sz w:val="20"/>
          <w:szCs w:val="20"/>
        </w:rPr>
        <w:t>A</w:t>
      </w:r>
      <w:r w:rsidRPr="00551488">
        <w:rPr>
          <w:b/>
          <w:bCs/>
          <w:sz w:val="20"/>
          <w:szCs w:val="20"/>
        </w:rPr>
        <w:t xml:space="preserve">rt. </w:t>
      </w:r>
      <w:r w:rsidR="00BC519C" w:rsidRPr="00551488">
        <w:rPr>
          <w:b/>
          <w:bCs/>
          <w:sz w:val="20"/>
          <w:szCs w:val="20"/>
        </w:rPr>
        <w:t>509. (...) §2º.</w:t>
      </w:r>
      <w:r w:rsidR="00BC519C" w:rsidRPr="00551488">
        <w:rPr>
          <w:bCs/>
          <w:sz w:val="20"/>
          <w:szCs w:val="20"/>
        </w:rPr>
        <w:t>Quando a apuração do valor depender apenas de cálculo aritmético, o credor poderá promover, desde logo, o cumprimento da sentença.</w:t>
      </w:r>
    </w:p>
    <w:p w:rsidR="00427A5A" w:rsidRPr="00551488" w:rsidRDefault="00427A5A" w:rsidP="00551488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551488">
        <w:rPr>
          <w:sz w:val="20"/>
          <w:szCs w:val="20"/>
        </w:rPr>
        <w:t>A</w:t>
      </w:r>
      <w:r w:rsidRPr="00551488">
        <w:rPr>
          <w:b/>
          <w:bCs/>
          <w:sz w:val="20"/>
          <w:szCs w:val="20"/>
        </w:rPr>
        <w:t xml:space="preserve">rt. </w:t>
      </w:r>
      <w:r w:rsidR="00BC519C" w:rsidRPr="00551488">
        <w:rPr>
          <w:b/>
          <w:bCs/>
          <w:sz w:val="20"/>
          <w:szCs w:val="20"/>
        </w:rPr>
        <w:t>523</w:t>
      </w:r>
      <w:r w:rsidRPr="00551488">
        <w:rPr>
          <w:sz w:val="20"/>
          <w:szCs w:val="20"/>
        </w:rPr>
        <w:t xml:space="preserve">, </w:t>
      </w:r>
      <w:r w:rsidRPr="00551488">
        <w:rPr>
          <w:i/>
          <w:iCs/>
          <w:sz w:val="20"/>
          <w:szCs w:val="20"/>
        </w:rPr>
        <w:t>caput</w:t>
      </w:r>
      <w:r w:rsidRPr="00551488">
        <w:rPr>
          <w:sz w:val="20"/>
          <w:szCs w:val="20"/>
        </w:rPr>
        <w:t xml:space="preserve">. </w:t>
      </w:r>
      <w:r w:rsidR="00BC519C" w:rsidRPr="00551488">
        <w:rPr>
          <w:sz w:val="20"/>
          <w:szCs w:val="20"/>
        </w:rPr>
        <w:t>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</w:t>
      </w:r>
    </w:p>
  </w:footnote>
  <w:footnote w:id="2">
    <w:p w:rsidR="00427A5A" w:rsidRPr="00551488" w:rsidRDefault="00427A5A" w:rsidP="00551488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551488">
        <w:rPr>
          <w:sz w:val="20"/>
          <w:szCs w:val="20"/>
          <w:vertAlign w:val="superscript"/>
        </w:rPr>
        <w:footnoteRef/>
      </w:r>
      <w:r w:rsidRPr="00551488">
        <w:rPr>
          <w:sz w:val="20"/>
          <w:szCs w:val="20"/>
        </w:rPr>
        <w:t>A</w:t>
      </w:r>
      <w:r w:rsidRPr="00551488">
        <w:rPr>
          <w:b/>
          <w:bCs/>
          <w:sz w:val="20"/>
          <w:szCs w:val="20"/>
        </w:rPr>
        <w:t xml:space="preserve">rt. </w:t>
      </w:r>
      <w:r w:rsidR="000A4EAB" w:rsidRPr="00551488">
        <w:rPr>
          <w:b/>
          <w:bCs/>
          <w:sz w:val="20"/>
          <w:szCs w:val="20"/>
        </w:rPr>
        <w:t>515</w:t>
      </w:r>
      <w:r w:rsidR="000A4EAB" w:rsidRPr="00551488">
        <w:rPr>
          <w:sz w:val="20"/>
          <w:szCs w:val="20"/>
        </w:rPr>
        <w:t xml:space="preserve">. São títulos executivos judiciais, cujo cumprimento dar-se-á de acordo com os artigos previstos neste Título: </w:t>
      </w:r>
      <w:r w:rsidR="000A4EAB" w:rsidRPr="00551488">
        <w:rPr>
          <w:b/>
          <w:sz w:val="20"/>
          <w:szCs w:val="20"/>
        </w:rPr>
        <w:t xml:space="preserve">I </w:t>
      </w:r>
      <w:r w:rsidR="000A4EAB" w:rsidRPr="00551488">
        <w:rPr>
          <w:sz w:val="20"/>
          <w:szCs w:val="20"/>
        </w:rPr>
        <w:t>- as decisões proferidas no processo civil que reconheçam a exigibilidade de obrigação de pagar quantia, de fazer, de não fazer ou de entregar coisa; (...).</w:t>
      </w:r>
    </w:p>
  </w:footnote>
  <w:footnote w:id="3">
    <w:p w:rsidR="000A4EAB" w:rsidRPr="00551488" w:rsidRDefault="000A4EAB" w:rsidP="00551488">
      <w:pPr>
        <w:pStyle w:val="Textodenotaderodap"/>
        <w:ind w:right="-567"/>
        <w:jc w:val="both"/>
        <w:rPr>
          <w:rFonts w:ascii="Times New Roman" w:hAnsi="Times New Roman" w:cs="Times New Roman"/>
        </w:rPr>
      </w:pPr>
      <w:r w:rsidRPr="00551488">
        <w:rPr>
          <w:rStyle w:val="Refdenotaderodap"/>
          <w:rFonts w:ascii="Times New Roman" w:hAnsi="Times New Roman" w:cs="Times New Roman"/>
        </w:rPr>
        <w:footnoteRef/>
      </w:r>
      <w:r w:rsidRPr="00551488">
        <w:rPr>
          <w:rFonts w:ascii="Times New Roman" w:hAnsi="Times New Roman" w:cs="Times New Roman"/>
          <w:b/>
        </w:rPr>
        <w:t>Art. 524.</w:t>
      </w:r>
      <w:r w:rsidRPr="00551488">
        <w:rPr>
          <w:rFonts w:ascii="Times New Roman" w:hAnsi="Times New Roman" w:cs="Times New Roman"/>
        </w:rPr>
        <w:t xml:space="preserve">  O requerimento previsto no art. 523 será instruído com demonstrativo discriminado e atualizado do crédito, devendo a petição conter: </w:t>
      </w:r>
      <w:r w:rsidRPr="00551488">
        <w:rPr>
          <w:rFonts w:ascii="Times New Roman" w:hAnsi="Times New Roman" w:cs="Times New Roman"/>
          <w:b/>
        </w:rPr>
        <w:t>I</w:t>
      </w:r>
      <w:r w:rsidRPr="00551488">
        <w:rPr>
          <w:rFonts w:ascii="Times New Roman" w:hAnsi="Times New Roman" w:cs="Times New Roman"/>
        </w:rPr>
        <w:t xml:space="preserve"> - o nome completo, o número de inscrição no Cadastro de Pessoas Físicas ou no Cadastro Nacional da Pessoa Jurídica do exequente e do executado, observado o disposto no art. 319, §§ 1º a 3º; </w:t>
      </w:r>
      <w:r w:rsidRPr="00551488">
        <w:rPr>
          <w:rFonts w:ascii="Times New Roman" w:hAnsi="Times New Roman" w:cs="Times New Roman"/>
          <w:b/>
        </w:rPr>
        <w:t xml:space="preserve">II </w:t>
      </w:r>
      <w:r w:rsidRPr="00551488">
        <w:rPr>
          <w:rFonts w:ascii="Times New Roman" w:hAnsi="Times New Roman" w:cs="Times New Roman"/>
        </w:rPr>
        <w:t xml:space="preserve">- o índice de correção monetária adotado; </w:t>
      </w:r>
      <w:r w:rsidRPr="00551488">
        <w:rPr>
          <w:rFonts w:ascii="Times New Roman" w:hAnsi="Times New Roman" w:cs="Times New Roman"/>
          <w:b/>
        </w:rPr>
        <w:t>III</w:t>
      </w:r>
      <w:r w:rsidRPr="00551488">
        <w:rPr>
          <w:rFonts w:ascii="Times New Roman" w:hAnsi="Times New Roman" w:cs="Times New Roman"/>
        </w:rPr>
        <w:t xml:space="preserve"> - os juros aplicados e as respectivas taxas; </w:t>
      </w:r>
      <w:r w:rsidRPr="00551488">
        <w:rPr>
          <w:rFonts w:ascii="Times New Roman" w:hAnsi="Times New Roman" w:cs="Times New Roman"/>
          <w:b/>
        </w:rPr>
        <w:t>IV -</w:t>
      </w:r>
      <w:r w:rsidRPr="00551488">
        <w:rPr>
          <w:rFonts w:ascii="Times New Roman" w:hAnsi="Times New Roman" w:cs="Times New Roman"/>
        </w:rPr>
        <w:t xml:space="preserve"> o termo inicial e o termo final dos juros e da correção monetária utilizados; </w:t>
      </w:r>
      <w:r w:rsidRPr="00551488">
        <w:rPr>
          <w:rFonts w:ascii="Times New Roman" w:hAnsi="Times New Roman" w:cs="Times New Roman"/>
          <w:b/>
        </w:rPr>
        <w:t xml:space="preserve">V </w:t>
      </w:r>
      <w:r w:rsidRPr="00551488">
        <w:rPr>
          <w:rFonts w:ascii="Times New Roman" w:hAnsi="Times New Roman" w:cs="Times New Roman"/>
        </w:rPr>
        <w:t xml:space="preserve">- a periodicidade da capitalização dos juros, se for o caso; </w:t>
      </w:r>
      <w:r w:rsidRPr="00551488">
        <w:rPr>
          <w:rFonts w:ascii="Times New Roman" w:hAnsi="Times New Roman" w:cs="Times New Roman"/>
          <w:b/>
        </w:rPr>
        <w:t xml:space="preserve">VI </w:t>
      </w:r>
      <w:r w:rsidRPr="00551488">
        <w:rPr>
          <w:rFonts w:ascii="Times New Roman" w:hAnsi="Times New Roman" w:cs="Times New Roman"/>
        </w:rPr>
        <w:t xml:space="preserve">- especificação dos eventuais descontos obrigatórios realizados; </w:t>
      </w:r>
      <w:r w:rsidRPr="00551488">
        <w:rPr>
          <w:rFonts w:ascii="Times New Roman" w:hAnsi="Times New Roman" w:cs="Times New Roman"/>
          <w:b/>
        </w:rPr>
        <w:t xml:space="preserve">VII </w:t>
      </w:r>
      <w:r w:rsidRPr="00551488">
        <w:rPr>
          <w:rFonts w:ascii="Times New Roman" w:hAnsi="Times New Roman" w:cs="Times New Roman"/>
        </w:rPr>
        <w:t>- indicação dos bens passíveis de penhora, sempre que possível.</w:t>
      </w:r>
    </w:p>
  </w:footnote>
  <w:footnote w:id="4">
    <w:p w:rsidR="004837E0" w:rsidRPr="00551488" w:rsidRDefault="004837E0" w:rsidP="00551488">
      <w:pPr>
        <w:pStyle w:val="Textodenotaderodap"/>
        <w:ind w:right="-567"/>
        <w:jc w:val="both"/>
        <w:rPr>
          <w:rFonts w:ascii="Times New Roman" w:hAnsi="Times New Roman" w:cs="Times New Roman"/>
        </w:rPr>
      </w:pPr>
      <w:r w:rsidRPr="00551488">
        <w:rPr>
          <w:rStyle w:val="Refdenotaderodap"/>
          <w:rFonts w:ascii="Times New Roman" w:hAnsi="Times New Roman" w:cs="Times New Roman"/>
        </w:rPr>
        <w:footnoteRef/>
      </w:r>
      <w:r w:rsidRPr="00551488">
        <w:rPr>
          <w:rFonts w:ascii="Times New Roman" w:hAnsi="Times New Roman" w:cs="Times New Roman"/>
          <w:b/>
        </w:rPr>
        <w:t>Art. 513</w:t>
      </w:r>
      <w:r w:rsidRPr="00551488">
        <w:rPr>
          <w:rFonts w:ascii="Times New Roman" w:hAnsi="Times New Roman" w:cs="Times New Roman"/>
        </w:rPr>
        <w:t xml:space="preserve">.  O cumprimento da sentença será feito segundo as regras deste Título, observando-se, no que couber e conforme a natureza da obrigação, o disposto no Livro II da Parte Especial deste Código. (...) </w:t>
      </w:r>
      <w:r w:rsidRPr="00551488">
        <w:rPr>
          <w:rFonts w:ascii="Times New Roman" w:hAnsi="Times New Roman" w:cs="Times New Roman"/>
          <w:b/>
        </w:rPr>
        <w:t>§ 2º</w:t>
      </w:r>
      <w:r w:rsidRPr="00551488">
        <w:rPr>
          <w:rFonts w:ascii="Times New Roman" w:hAnsi="Times New Roman" w:cs="Times New Roman"/>
        </w:rPr>
        <w:t>. O devedor será intimado para cumprir a sentença: I - pelo Diário da Justiça, na pessoa de seu advogado constituído nos autos; (...).</w:t>
      </w:r>
    </w:p>
  </w:footnote>
  <w:footnote w:id="5">
    <w:p w:rsidR="00427A5A" w:rsidRPr="00551488" w:rsidRDefault="00427A5A" w:rsidP="00551488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551488">
        <w:rPr>
          <w:sz w:val="20"/>
          <w:szCs w:val="20"/>
          <w:vertAlign w:val="superscript"/>
        </w:rPr>
        <w:footnoteRef/>
      </w:r>
      <w:r w:rsidRPr="00551488">
        <w:rPr>
          <w:sz w:val="20"/>
          <w:szCs w:val="20"/>
        </w:rPr>
        <w:t>A</w:t>
      </w:r>
      <w:r w:rsidRPr="00551488">
        <w:rPr>
          <w:b/>
          <w:bCs/>
          <w:sz w:val="20"/>
          <w:szCs w:val="20"/>
        </w:rPr>
        <w:t>rt</w:t>
      </w:r>
      <w:r w:rsidR="000A4EAB" w:rsidRPr="00551488">
        <w:rPr>
          <w:b/>
          <w:bCs/>
          <w:sz w:val="20"/>
          <w:szCs w:val="20"/>
        </w:rPr>
        <w:t>. 835</w:t>
      </w:r>
      <w:r w:rsidRPr="00551488">
        <w:rPr>
          <w:sz w:val="20"/>
          <w:szCs w:val="20"/>
        </w:rPr>
        <w:t xml:space="preserve">. </w:t>
      </w:r>
      <w:r w:rsidR="000A4EAB" w:rsidRPr="00551488">
        <w:rPr>
          <w:sz w:val="20"/>
          <w:szCs w:val="20"/>
        </w:rPr>
        <w:t>A penhora observará, preferencialmente, a seguinte ordem:</w:t>
      </w:r>
      <w:r w:rsidR="00380213">
        <w:rPr>
          <w:sz w:val="20"/>
          <w:szCs w:val="20"/>
        </w:rPr>
        <w:t xml:space="preserve"> </w:t>
      </w:r>
      <w:bookmarkStart w:id="0" w:name="_GoBack"/>
      <w:bookmarkEnd w:id="0"/>
      <w:r w:rsidR="000A4EAB" w:rsidRPr="00551488">
        <w:rPr>
          <w:sz w:val="20"/>
          <w:szCs w:val="20"/>
        </w:rPr>
        <w:t xml:space="preserve">I - dinheiro, em espécie ou em depósito ou aplicação em instituição financeira; </w:t>
      </w:r>
      <w:r w:rsidRPr="00551488">
        <w:rPr>
          <w:sz w:val="20"/>
          <w:szCs w:val="20"/>
        </w:rPr>
        <w:t>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A5A"/>
    <w:rsid w:val="000A4EAB"/>
    <w:rsid w:val="0016269B"/>
    <w:rsid w:val="002C05FD"/>
    <w:rsid w:val="00325A44"/>
    <w:rsid w:val="00370DD7"/>
    <w:rsid w:val="00380213"/>
    <w:rsid w:val="003C0854"/>
    <w:rsid w:val="00427A5A"/>
    <w:rsid w:val="004837E0"/>
    <w:rsid w:val="00545D17"/>
    <w:rsid w:val="00551488"/>
    <w:rsid w:val="005B48BE"/>
    <w:rsid w:val="005F6DB8"/>
    <w:rsid w:val="006B1BE5"/>
    <w:rsid w:val="00705053"/>
    <w:rsid w:val="007306DD"/>
    <w:rsid w:val="00792B7E"/>
    <w:rsid w:val="007D200E"/>
    <w:rsid w:val="008E07C9"/>
    <w:rsid w:val="00A669B8"/>
    <w:rsid w:val="00BC519C"/>
    <w:rsid w:val="00CB1D47"/>
    <w:rsid w:val="00E103DE"/>
    <w:rsid w:val="00E435DA"/>
    <w:rsid w:val="00F06940"/>
    <w:rsid w:val="00FA7EAE"/>
    <w:rsid w:val="00FB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27A5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7A5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27A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7A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27A5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427A5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4E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4E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4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27A5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7A5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427A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7A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27A5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427A5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4E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4E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4E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0A97-4065-436F-B054-EAF4DFD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2020-06-26T17:54:00Z</dcterms:created>
  <dcterms:modified xsi:type="dcterms:W3CDTF">2020-08-24T19:19:00Z</dcterms:modified>
</cp:coreProperties>
</file>