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D4" w:rsidRPr="00EC3D19" w:rsidRDefault="001411D4" w:rsidP="001411D4">
      <w:pPr>
        <w:spacing w:after="0"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 w:rsidRPr="00EC3D19">
        <w:rPr>
          <w:rFonts w:ascii="Arial Black" w:hAnsi="Arial Black" w:cs="Times New Roman"/>
          <w:b/>
          <w:sz w:val="24"/>
          <w:szCs w:val="24"/>
        </w:rPr>
        <w:t xml:space="preserve">MODELO DE PETIÇÃO </w:t>
      </w:r>
    </w:p>
    <w:p w:rsidR="00C6089F" w:rsidRDefault="00A5188C" w:rsidP="001411D4">
      <w:pPr>
        <w:spacing w:after="0"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C6089F" w:rsidRPr="00EC3D19">
        <w:rPr>
          <w:rFonts w:ascii="Arial Black" w:hAnsi="Arial Black" w:cs="Times New Roman"/>
          <w:b/>
          <w:sz w:val="24"/>
          <w:szCs w:val="24"/>
        </w:rPr>
        <w:t>CUMPRIMENTO DE SENTENÇA.</w:t>
      </w:r>
      <w:r w:rsidR="001411D4" w:rsidRPr="00EC3D19">
        <w:rPr>
          <w:rFonts w:ascii="Arial Black" w:hAnsi="Arial Black" w:cs="Times New Roman"/>
          <w:b/>
          <w:sz w:val="24"/>
          <w:szCs w:val="24"/>
        </w:rPr>
        <w:t xml:space="preserve"> </w:t>
      </w:r>
      <w:r w:rsidR="00246177" w:rsidRPr="00EC3D19">
        <w:rPr>
          <w:rFonts w:ascii="Arial Black" w:hAnsi="Arial Black" w:cs="Times New Roman"/>
          <w:b/>
          <w:sz w:val="24"/>
          <w:szCs w:val="24"/>
        </w:rPr>
        <w:t>SUSPENSÃO PARA</w:t>
      </w:r>
      <w:r w:rsidR="00CB7D65" w:rsidRPr="00EC3D19">
        <w:rPr>
          <w:rFonts w:ascii="Arial Black" w:hAnsi="Arial Black" w:cs="Times New Roman"/>
          <w:b/>
          <w:sz w:val="24"/>
          <w:szCs w:val="24"/>
        </w:rPr>
        <w:t xml:space="preserve"> </w:t>
      </w:r>
      <w:r w:rsidR="001411D4" w:rsidRPr="00EC3D19">
        <w:rPr>
          <w:rFonts w:ascii="Arial Black" w:hAnsi="Arial Black" w:cs="Times New Roman"/>
          <w:b/>
          <w:sz w:val="24"/>
          <w:szCs w:val="24"/>
        </w:rPr>
        <w:t>LOCALIZAÇÃO DE BENS</w:t>
      </w:r>
    </w:p>
    <w:p w:rsidR="00C6089F" w:rsidRPr="00EC3D19" w:rsidRDefault="00EC3D19" w:rsidP="00EC3D19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C6089F" w:rsidRDefault="00B71746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de Família da Comarca d</w:t>
      </w:r>
      <w:r w:rsidRPr="00800F99">
        <w:rPr>
          <w:rFonts w:ascii="Times New Roman" w:hAnsi="Times New Roman" w:cs="Times New Roman"/>
          <w:sz w:val="24"/>
          <w:szCs w:val="24"/>
        </w:rPr>
        <w:t>e ...</w:t>
      </w:r>
    </w:p>
    <w:p w:rsidR="00246177" w:rsidRPr="00800F99" w:rsidRDefault="00246177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089F" w:rsidRDefault="00C6089F" w:rsidP="001411D4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800F99">
        <w:rPr>
          <w:rFonts w:ascii="Times New Roman" w:hAnsi="Times New Roman" w:cs="Times New Roman"/>
          <w:sz w:val="24"/>
          <w:szCs w:val="24"/>
        </w:rPr>
        <w:t xml:space="preserve">- suspensão do processo por 60 dias para localização de bens dos executados </w:t>
      </w:r>
      <w:r w:rsidR="00800F99">
        <w:rPr>
          <w:rFonts w:ascii="Times New Roman" w:hAnsi="Times New Roman" w:cs="Times New Roman"/>
          <w:sz w:val="24"/>
          <w:szCs w:val="24"/>
        </w:rPr>
        <w:t>–</w:t>
      </w:r>
    </w:p>
    <w:p w:rsidR="00246177" w:rsidRPr="00800F99" w:rsidRDefault="00246177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246177" w:rsidRDefault="00C6089F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0F99">
        <w:rPr>
          <w:rFonts w:ascii="Times New Roman" w:hAnsi="Times New Roman" w:cs="Times New Roman"/>
          <w:sz w:val="24"/>
          <w:szCs w:val="24"/>
        </w:rPr>
        <w:t>cumprimento de sentença  n. ...</w:t>
      </w:r>
    </w:p>
    <w:p w:rsidR="00800F99" w:rsidRPr="00800F99" w:rsidRDefault="00800F99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C6089F" w:rsidRPr="00800F99" w:rsidRDefault="00C6089F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800F99">
        <w:rPr>
          <w:rFonts w:ascii="Times New Roman" w:hAnsi="Times New Roman" w:cs="Times New Roman"/>
          <w:sz w:val="24"/>
          <w:szCs w:val="24"/>
        </w:rPr>
        <w:t>(nome), exequente, advogando em causa própria, nos autos do cumprimento de sentença epigrafada promovida contra os litisconsortes ativos, ora executados, ...e..., em virtude da frustração até o momento da localização de bens suscetíveis de penhora pelo sistema BACENJUD, além de infrutíferas as pesquisas nos cartórios de registro de imóveis, o exequente, vem, respeitosamente, com fulcro no art. 921, III c.c. 313, § 4º, ambos do CPC</w:t>
      </w:r>
      <w:r w:rsidRPr="00800F99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800F99">
        <w:rPr>
          <w:rFonts w:ascii="Times New Roman" w:hAnsi="Times New Roman" w:cs="Times New Roman"/>
          <w:sz w:val="24"/>
          <w:szCs w:val="24"/>
        </w:rPr>
        <w:t>, requer a suspensão da presente execução de sentença pelo prazo de 60 (sessenta) dias, a princípio, suficientes para a localização de patrimônio dos devedores.</w:t>
      </w:r>
    </w:p>
    <w:p w:rsidR="00800F99" w:rsidRPr="00800F99" w:rsidRDefault="00800F99" w:rsidP="001411D4">
      <w:pPr>
        <w:pStyle w:val="Corpodetexto2"/>
        <w:spacing w:line="240" w:lineRule="auto"/>
        <w:ind w:right="-568"/>
        <w:jc w:val="center"/>
        <w:rPr>
          <w:sz w:val="24"/>
        </w:rPr>
      </w:pPr>
    </w:p>
    <w:p w:rsidR="00800F99" w:rsidRPr="00800F99" w:rsidRDefault="00C6089F" w:rsidP="001411D4">
      <w:pPr>
        <w:pStyle w:val="Corpodetexto2"/>
        <w:spacing w:line="240" w:lineRule="auto"/>
        <w:ind w:right="-568"/>
        <w:jc w:val="center"/>
        <w:rPr>
          <w:sz w:val="24"/>
        </w:rPr>
      </w:pPr>
      <w:r w:rsidRPr="00800F99">
        <w:rPr>
          <w:sz w:val="24"/>
        </w:rPr>
        <w:t>P. Deferimento.</w:t>
      </w:r>
    </w:p>
    <w:p w:rsidR="00C6089F" w:rsidRPr="00800F99" w:rsidRDefault="00C6089F" w:rsidP="001411D4">
      <w:pPr>
        <w:pStyle w:val="Corpodetexto2"/>
        <w:spacing w:line="240" w:lineRule="auto"/>
        <w:ind w:right="-568"/>
        <w:jc w:val="center"/>
        <w:rPr>
          <w:sz w:val="24"/>
        </w:rPr>
      </w:pPr>
      <w:r w:rsidRPr="00800F99">
        <w:rPr>
          <w:sz w:val="24"/>
        </w:rPr>
        <w:t>(Local e data)</w:t>
      </w:r>
    </w:p>
    <w:p w:rsidR="00C6089F" w:rsidRPr="00800F99" w:rsidRDefault="00C6089F" w:rsidP="001411D4">
      <w:pPr>
        <w:pStyle w:val="Corpodetexto2"/>
        <w:spacing w:line="240" w:lineRule="auto"/>
        <w:ind w:right="-568"/>
        <w:jc w:val="center"/>
        <w:rPr>
          <w:sz w:val="24"/>
        </w:rPr>
      </w:pPr>
      <w:r w:rsidRPr="00800F99">
        <w:rPr>
          <w:sz w:val="24"/>
        </w:rPr>
        <w:t>(Assinatura e OAB do Advogado)</w:t>
      </w:r>
    </w:p>
    <w:p w:rsidR="00C6089F" w:rsidRPr="000B2FC7" w:rsidRDefault="00C6089F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C6089F" w:rsidRPr="000B2FC7" w:rsidRDefault="00C6089F" w:rsidP="001411D4">
      <w:pPr>
        <w:spacing w:after="0" w:line="240" w:lineRule="auto"/>
        <w:ind w:right="-568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C6089F" w:rsidRPr="000B2FC7" w:rsidRDefault="00C6089F" w:rsidP="001411D4">
      <w:pPr>
        <w:spacing w:after="0" w:line="240" w:lineRule="auto"/>
        <w:ind w:right="-568"/>
        <w:jc w:val="center"/>
        <w:rPr>
          <w:rFonts w:ascii="Times New Roman" w:hAnsi="Times New Roman" w:cs="Times New Roman"/>
          <w:spacing w:val="14"/>
          <w:sz w:val="24"/>
          <w:szCs w:val="24"/>
        </w:rPr>
      </w:pPr>
    </w:p>
    <w:sectPr w:rsidR="00C6089F" w:rsidRPr="000B2FC7" w:rsidSect="00ED705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35" w:rsidRDefault="00763135" w:rsidP="00C6089F">
      <w:pPr>
        <w:spacing w:after="0" w:line="240" w:lineRule="auto"/>
      </w:pPr>
      <w:r>
        <w:separator/>
      </w:r>
    </w:p>
  </w:endnote>
  <w:endnote w:type="continuationSeparator" w:id="0">
    <w:p w:rsidR="00763135" w:rsidRDefault="00763135" w:rsidP="00C6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846361"/>
      <w:docPartObj>
        <w:docPartGallery w:val="Page Numbers (Bottom of Page)"/>
        <w:docPartUnique/>
      </w:docPartObj>
    </w:sdtPr>
    <w:sdtContent>
      <w:p w:rsidR="00C6089F" w:rsidRDefault="0001381C">
        <w:pPr>
          <w:pStyle w:val="Rodap"/>
          <w:jc w:val="right"/>
        </w:pPr>
        <w:r>
          <w:fldChar w:fldCharType="begin"/>
        </w:r>
        <w:r w:rsidR="00C6089F">
          <w:instrText>PAGE   \* MERGEFORMAT</w:instrText>
        </w:r>
        <w:r>
          <w:fldChar w:fldCharType="separate"/>
        </w:r>
        <w:r w:rsidR="00A5188C">
          <w:rPr>
            <w:noProof/>
          </w:rPr>
          <w:t>1</w:t>
        </w:r>
        <w:r>
          <w:fldChar w:fldCharType="end"/>
        </w:r>
      </w:p>
    </w:sdtContent>
  </w:sdt>
  <w:p w:rsidR="00C6089F" w:rsidRDefault="00C608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35" w:rsidRDefault="00763135" w:rsidP="00C6089F">
      <w:pPr>
        <w:spacing w:after="0" w:line="240" w:lineRule="auto"/>
      </w:pPr>
      <w:r>
        <w:separator/>
      </w:r>
    </w:p>
  </w:footnote>
  <w:footnote w:type="continuationSeparator" w:id="0">
    <w:p w:rsidR="00763135" w:rsidRDefault="00763135" w:rsidP="00C6089F">
      <w:pPr>
        <w:spacing w:after="0" w:line="240" w:lineRule="auto"/>
      </w:pPr>
      <w:r>
        <w:continuationSeparator/>
      </w:r>
    </w:p>
  </w:footnote>
  <w:footnote w:id="1">
    <w:p w:rsidR="00246177" w:rsidRDefault="00C6089F" w:rsidP="001411D4">
      <w:pPr>
        <w:pStyle w:val="Textodenotaderodap"/>
        <w:ind w:right="-568"/>
        <w:jc w:val="both"/>
      </w:pPr>
      <w:r w:rsidRPr="00800F99">
        <w:rPr>
          <w:rStyle w:val="Refdenotaderodap"/>
          <w:rFonts w:ascii="Times New Roman" w:hAnsi="Times New Roman" w:cs="Times New Roman"/>
        </w:rPr>
        <w:footnoteRef/>
      </w:r>
      <w:r w:rsidRPr="00800F99">
        <w:rPr>
          <w:rFonts w:ascii="Times New Roman" w:hAnsi="Times New Roman" w:cs="Times New Roman"/>
          <w:b/>
        </w:rPr>
        <w:t>Art. 921.</w:t>
      </w:r>
      <w:r w:rsidRPr="00800F99">
        <w:rPr>
          <w:rFonts w:ascii="Times New Roman" w:hAnsi="Times New Roman" w:cs="Times New Roman"/>
        </w:rPr>
        <w:t xml:space="preserve"> Suspende-se a execução: (...) </w:t>
      </w:r>
      <w:r w:rsidRPr="00800F99">
        <w:rPr>
          <w:rFonts w:ascii="Times New Roman" w:hAnsi="Times New Roman" w:cs="Times New Roman"/>
          <w:b/>
        </w:rPr>
        <w:t>III.</w:t>
      </w:r>
      <w:r w:rsidR="001411D4">
        <w:rPr>
          <w:rFonts w:ascii="Times New Roman" w:hAnsi="Times New Roman" w:cs="Times New Roman"/>
          <w:b/>
        </w:rPr>
        <w:t xml:space="preserve"> </w:t>
      </w:r>
      <w:r w:rsidRPr="00800F99">
        <w:rPr>
          <w:rFonts w:ascii="Times New Roman" w:hAnsi="Times New Roman" w:cs="Times New Roman"/>
        </w:rPr>
        <w:t xml:space="preserve">quando o executado não possuir bens penhoráveis;  (...) </w:t>
      </w:r>
      <w:r w:rsidRPr="00800F99">
        <w:rPr>
          <w:rFonts w:ascii="Times New Roman" w:hAnsi="Times New Roman" w:cs="Times New Roman"/>
          <w:b/>
        </w:rPr>
        <w:t>§ 1º</w:t>
      </w:r>
      <w:r w:rsidRPr="00800F99">
        <w:rPr>
          <w:rFonts w:ascii="Times New Roman" w:hAnsi="Times New Roman" w:cs="Times New Roman"/>
        </w:rPr>
        <w:t>. Na hipótese do inciso III, o juiz suspenderá a execução pelo prazo de 1 (um) ano, durante o qual se suspenderá a prescrição.</w:t>
      </w:r>
    </w:p>
    <w:p w:rsidR="00C6089F" w:rsidRDefault="00246177" w:rsidP="001411D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246177">
        <w:rPr>
          <w:rFonts w:ascii="Times New Roman" w:hAnsi="Times New Roman" w:cs="Times New Roman"/>
          <w:b/>
        </w:rPr>
        <w:t>Art. 313</w:t>
      </w:r>
      <w:r w:rsidRPr="00246177">
        <w:rPr>
          <w:rFonts w:ascii="Times New Roman" w:hAnsi="Times New Roman" w:cs="Times New Roman"/>
        </w:rPr>
        <w:t>.  Suspende-se o processo:</w:t>
      </w:r>
      <w:r>
        <w:rPr>
          <w:rFonts w:ascii="Times New Roman" w:hAnsi="Times New Roman" w:cs="Times New Roman"/>
          <w:b/>
        </w:rPr>
        <w:t>§ 4º.</w:t>
      </w:r>
      <w:r w:rsidRPr="00246177">
        <w:rPr>
          <w:rFonts w:ascii="Times New Roman" w:hAnsi="Times New Roman" w:cs="Times New Roman"/>
        </w:rPr>
        <w:t xml:space="preserve"> O prazo de suspensão do processo nunca poderá exceder 1 (um) ano nas hipóteses do inciso V e 6 (seis) meses naquela prevista no inciso II.</w:t>
      </w:r>
    </w:p>
    <w:p w:rsidR="00246177" w:rsidRPr="00800F99" w:rsidRDefault="00246177" w:rsidP="001411D4">
      <w:pPr>
        <w:pStyle w:val="Textodenotaderodap"/>
        <w:ind w:right="-568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9F"/>
    <w:rsid w:val="0001381C"/>
    <w:rsid w:val="00030936"/>
    <w:rsid w:val="0006003A"/>
    <w:rsid w:val="000B2FC7"/>
    <w:rsid w:val="001411D4"/>
    <w:rsid w:val="00246177"/>
    <w:rsid w:val="002E615B"/>
    <w:rsid w:val="00397F0C"/>
    <w:rsid w:val="00763135"/>
    <w:rsid w:val="00800F99"/>
    <w:rsid w:val="00806BAD"/>
    <w:rsid w:val="00914F1B"/>
    <w:rsid w:val="009516AF"/>
    <w:rsid w:val="00A5188C"/>
    <w:rsid w:val="00B06EB2"/>
    <w:rsid w:val="00B71746"/>
    <w:rsid w:val="00B97455"/>
    <w:rsid w:val="00C6089F"/>
    <w:rsid w:val="00C96960"/>
    <w:rsid w:val="00CA4413"/>
    <w:rsid w:val="00CB7D65"/>
    <w:rsid w:val="00EC3D19"/>
    <w:rsid w:val="00ED705D"/>
    <w:rsid w:val="00F15F28"/>
    <w:rsid w:val="00FB3E77"/>
    <w:rsid w:val="00FD6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89F"/>
  </w:style>
  <w:style w:type="paragraph" w:styleId="Rodap">
    <w:name w:val="footer"/>
    <w:basedOn w:val="Normal"/>
    <w:link w:val="RodapChar"/>
    <w:uiPriority w:val="99"/>
    <w:unhideWhenUsed/>
    <w:rsid w:val="00C6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89F"/>
  </w:style>
  <w:style w:type="paragraph" w:styleId="Corpodetexto2">
    <w:name w:val="Body Text 2"/>
    <w:basedOn w:val="Normal"/>
    <w:link w:val="Corpodetexto2Char"/>
    <w:rsid w:val="00C6089F"/>
    <w:pPr>
      <w:tabs>
        <w:tab w:val="left" w:pos="168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C6089F"/>
    <w:rPr>
      <w:rFonts w:ascii="Times New Roman" w:eastAsia="Times New Roman" w:hAnsi="Times New Roman" w:cs="Times New Roman"/>
      <w:sz w:val="28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08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08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0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89F"/>
  </w:style>
  <w:style w:type="paragraph" w:styleId="Rodap">
    <w:name w:val="footer"/>
    <w:basedOn w:val="Normal"/>
    <w:link w:val="RodapChar"/>
    <w:uiPriority w:val="99"/>
    <w:unhideWhenUsed/>
    <w:rsid w:val="00C6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89F"/>
  </w:style>
  <w:style w:type="paragraph" w:styleId="Corpodetexto2">
    <w:name w:val="Body Text 2"/>
    <w:basedOn w:val="Normal"/>
    <w:link w:val="Corpodetexto2Char"/>
    <w:rsid w:val="00C6089F"/>
    <w:pPr>
      <w:tabs>
        <w:tab w:val="left" w:pos="1683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C6089F"/>
    <w:rPr>
      <w:rFonts w:ascii="Times New Roman" w:eastAsia="Times New Roman" w:hAnsi="Times New Roman" w:cs="Times New Roman"/>
      <w:sz w:val="28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6089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6089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08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0AFE-BACD-4022-A07E-9784E80B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2020-06-26T17:46:00Z</dcterms:created>
  <dcterms:modified xsi:type="dcterms:W3CDTF">2020-08-24T19:13:00Z</dcterms:modified>
</cp:coreProperties>
</file>