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94" w:rsidRPr="009C7894" w:rsidRDefault="009C7894" w:rsidP="009C789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9C7894">
        <w:rPr>
          <w:rFonts w:ascii="Arial Black" w:hAnsi="Arial Black" w:cs="Times New Roman"/>
          <w:sz w:val="24"/>
          <w:szCs w:val="24"/>
        </w:rPr>
        <w:t>MODELO DE PETIÇÃO</w:t>
      </w:r>
    </w:p>
    <w:p w:rsidR="00DC18B3" w:rsidRDefault="002F0E80" w:rsidP="009C7894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817AEC" w:rsidRPr="009C7894">
        <w:rPr>
          <w:rFonts w:ascii="Arial Black" w:hAnsi="Arial Black" w:cs="Times New Roman"/>
          <w:sz w:val="24"/>
          <w:szCs w:val="24"/>
        </w:rPr>
        <w:t xml:space="preserve">ALVARÁ. </w:t>
      </w:r>
      <w:r w:rsidR="00DC18B3" w:rsidRPr="009C7894">
        <w:rPr>
          <w:rFonts w:ascii="Arial Black" w:hAnsi="Arial Black" w:cs="Times New Roman"/>
          <w:sz w:val="24"/>
          <w:szCs w:val="24"/>
        </w:rPr>
        <w:t>LEVANTAMENTO DO DINHEIRO PELO EXEQUENTE</w:t>
      </w:r>
    </w:p>
    <w:p w:rsidR="004E4531" w:rsidRPr="008613C1" w:rsidRDefault="004E4531" w:rsidP="004E4531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490A62" w:rsidRPr="00DC18B3" w:rsidRDefault="00490A62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bookmarkStart w:id="0" w:name="_GoBack"/>
      <w:bookmarkEnd w:id="0"/>
    </w:p>
    <w:p w:rsidR="00490A62" w:rsidRPr="00D15009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490A62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490A62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DC18B3" w:rsidRPr="00DC18B3" w:rsidRDefault="00DC18B3" w:rsidP="009C7894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>- O credor, ao receber o mandado judicial, dará nos autos “</w:t>
      </w:r>
      <w:r w:rsidRPr="005112F2">
        <w:rPr>
          <w:rFonts w:ascii="Times New Roman" w:hAnsi="Times New Roman" w:cs="Times New Roman"/>
          <w:i/>
          <w:sz w:val="24"/>
          <w:szCs w:val="24"/>
        </w:rPr>
        <w:t>termo de quitação</w:t>
      </w:r>
      <w:r w:rsidRPr="00DC18B3">
        <w:rPr>
          <w:rFonts w:ascii="Times New Roman" w:hAnsi="Times New Roman" w:cs="Times New Roman"/>
          <w:sz w:val="24"/>
          <w:szCs w:val="24"/>
        </w:rPr>
        <w:t xml:space="preserve">” da quantia a ser levantada junto à instituição financeira (CPC, art. </w:t>
      </w:r>
      <w:r w:rsidR="00490A62">
        <w:rPr>
          <w:rFonts w:ascii="Times New Roman" w:hAnsi="Times New Roman" w:cs="Times New Roman"/>
          <w:sz w:val="24"/>
          <w:szCs w:val="24"/>
        </w:rPr>
        <w:t>906</w:t>
      </w:r>
      <w:r w:rsidRPr="00DC18B3">
        <w:rPr>
          <w:rFonts w:ascii="Times New Roman" w:hAnsi="Times New Roman" w:cs="Times New Roman"/>
          <w:sz w:val="24"/>
          <w:szCs w:val="24"/>
        </w:rPr>
        <w:t>,</w:t>
      </w:r>
      <w:r w:rsidR="00D15009">
        <w:rPr>
          <w:rFonts w:ascii="Times New Roman" w:hAnsi="Times New Roman" w:cs="Times New Roman"/>
          <w:sz w:val="24"/>
          <w:szCs w:val="24"/>
        </w:rPr>
        <w:t xml:space="preserve"> </w:t>
      </w:r>
      <w:r w:rsidR="00490A62">
        <w:rPr>
          <w:rFonts w:ascii="Times New Roman" w:hAnsi="Times New Roman" w:cs="Times New Roman"/>
          <w:i/>
          <w:sz w:val="24"/>
          <w:szCs w:val="24"/>
        </w:rPr>
        <w:t>caput</w:t>
      </w:r>
      <w:r w:rsidRPr="00DC18B3">
        <w:rPr>
          <w:rFonts w:ascii="Times New Roman" w:hAnsi="Times New Roman" w:cs="Times New Roman"/>
          <w:sz w:val="24"/>
          <w:szCs w:val="24"/>
        </w:rPr>
        <w:t>)</w:t>
      </w:r>
      <w:r w:rsidR="00490A6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C18B3">
        <w:rPr>
          <w:rFonts w:ascii="Times New Roman" w:hAnsi="Times New Roman" w:cs="Times New Roman"/>
          <w:sz w:val="24"/>
          <w:szCs w:val="24"/>
        </w:rPr>
        <w:t>.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C18B3" w:rsidRPr="00DC18B3" w:rsidRDefault="005112F2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</w:t>
      </w:r>
      <w:r w:rsidRPr="00DC18B3">
        <w:rPr>
          <w:rFonts w:ascii="Times New Roman" w:hAnsi="Times New Roman" w:cs="Times New Roman"/>
          <w:sz w:val="24"/>
          <w:szCs w:val="24"/>
        </w:rPr>
        <w:t>e ...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>Execução n. ...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DC18B3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DC18B3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DC18B3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respeitosamente, aduzir o que se segue: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pacing w:val="-4"/>
          <w:sz w:val="24"/>
          <w:szCs w:val="24"/>
        </w:rPr>
        <w:t xml:space="preserve">1. O imóvel objeto da penhora foi levado à praça, expedida a carta de arrematação, tendo o arrematante depositado em juízo o valor de R$ ... (...), conforme depósito juntado às ... (CPC, art. </w:t>
      </w:r>
      <w:r w:rsidR="00490A62">
        <w:rPr>
          <w:rFonts w:ascii="Times New Roman" w:hAnsi="Times New Roman" w:cs="Times New Roman"/>
          <w:spacing w:val="-4"/>
          <w:sz w:val="24"/>
          <w:szCs w:val="24"/>
        </w:rPr>
        <w:t>904</w:t>
      </w:r>
      <w:r w:rsidRPr="00DC18B3">
        <w:rPr>
          <w:rFonts w:ascii="Times New Roman" w:hAnsi="Times New Roman" w:cs="Times New Roman"/>
          <w:spacing w:val="-4"/>
          <w:sz w:val="24"/>
          <w:szCs w:val="24"/>
        </w:rPr>
        <w:t>, I)</w:t>
      </w:r>
      <w:r w:rsidRPr="00DC18B3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footnoteReference w:id="2"/>
      </w:r>
      <w:r w:rsidRPr="00DC18B3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 xml:space="preserve">2. </w:t>
      </w:r>
      <w:r w:rsidRPr="00DC18B3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DC18B3">
        <w:rPr>
          <w:rFonts w:ascii="Times New Roman" w:hAnsi="Times New Roman" w:cs="Times New Roman"/>
          <w:sz w:val="24"/>
          <w:szCs w:val="24"/>
        </w:rPr>
        <w:t>, o exequente requer: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>- seja expedido mandad</w:t>
      </w:r>
      <w:r>
        <w:rPr>
          <w:rFonts w:ascii="Times New Roman" w:hAnsi="Times New Roman" w:cs="Times New Roman"/>
          <w:sz w:val="24"/>
          <w:szCs w:val="24"/>
        </w:rPr>
        <w:t>o judicial, autorizando ao exequ</w:t>
      </w:r>
      <w:r w:rsidRPr="00DC18B3">
        <w:rPr>
          <w:rFonts w:ascii="Times New Roman" w:hAnsi="Times New Roman" w:cs="Times New Roman"/>
          <w:sz w:val="24"/>
          <w:szCs w:val="24"/>
        </w:rPr>
        <w:t>ente levantar perante a instituição financeira o</w:t>
      </w:r>
      <w:r w:rsidR="009C7894">
        <w:rPr>
          <w:rFonts w:ascii="Times New Roman" w:hAnsi="Times New Roman" w:cs="Times New Roman"/>
          <w:sz w:val="24"/>
          <w:szCs w:val="24"/>
        </w:rPr>
        <w:t xml:space="preserve"> </w:t>
      </w:r>
      <w:r w:rsidRPr="00DC18B3">
        <w:rPr>
          <w:rFonts w:ascii="Times New Roman" w:hAnsi="Times New Roman" w:cs="Times New Roman"/>
          <w:sz w:val="24"/>
          <w:szCs w:val="24"/>
        </w:rPr>
        <w:t xml:space="preserve">valor depositado pelo arrematante, com suas eventuais correções (CPC, art. </w:t>
      </w:r>
      <w:r w:rsidR="00490A62">
        <w:rPr>
          <w:rFonts w:ascii="Times New Roman" w:hAnsi="Times New Roman" w:cs="Times New Roman"/>
          <w:sz w:val="24"/>
          <w:szCs w:val="24"/>
        </w:rPr>
        <w:t>905</w:t>
      </w:r>
      <w:r w:rsidRPr="00DC18B3">
        <w:rPr>
          <w:rFonts w:ascii="Times New Roman" w:hAnsi="Times New Roman" w:cs="Times New Roman"/>
          <w:sz w:val="24"/>
          <w:szCs w:val="24"/>
        </w:rPr>
        <w:t xml:space="preserve">, </w:t>
      </w:r>
      <w:r w:rsidRPr="00DC18B3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DC18B3">
        <w:rPr>
          <w:rFonts w:ascii="Times New Roman" w:hAnsi="Times New Roman" w:cs="Times New Roman"/>
          <w:sz w:val="24"/>
          <w:szCs w:val="24"/>
        </w:rPr>
        <w:t>)</w:t>
      </w:r>
      <w:r w:rsidRPr="00DC18B3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DC18B3">
        <w:rPr>
          <w:rFonts w:ascii="Times New Roman" w:hAnsi="Times New Roman" w:cs="Times New Roman"/>
          <w:sz w:val="24"/>
          <w:szCs w:val="24"/>
        </w:rPr>
        <w:t>.</w:t>
      </w:r>
    </w:p>
    <w:p w:rsidR="00DC18B3" w:rsidRPr="00DC18B3" w:rsidRDefault="00DC18B3" w:rsidP="009C7894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490A62" w:rsidRPr="00DC18B3" w:rsidRDefault="00DC18B3" w:rsidP="009C789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>P. Deferimento.</w:t>
      </w:r>
    </w:p>
    <w:p w:rsidR="00DC18B3" w:rsidRPr="00DC18B3" w:rsidRDefault="00DC18B3" w:rsidP="009C789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>(Local e data)</w:t>
      </w:r>
    </w:p>
    <w:p w:rsidR="00DC18B3" w:rsidRPr="00DC18B3" w:rsidRDefault="00DC18B3" w:rsidP="009C7894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DC18B3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9C7894">
      <w:pPr>
        <w:ind w:right="-568"/>
      </w:pPr>
    </w:p>
    <w:sectPr w:rsidR="007D200E" w:rsidSect="00571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5D8" w:rsidRDefault="00AD65D8" w:rsidP="00DC18B3">
      <w:pPr>
        <w:spacing w:after="0" w:line="240" w:lineRule="auto"/>
      </w:pPr>
      <w:r>
        <w:separator/>
      </w:r>
    </w:p>
  </w:endnote>
  <w:endnote w:type="continuationSeparator" w:id="0">
    <w:p w:rsidR="00AD65D8" w:rsidRDefault="00AD65D8" w:rsidP="00DC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5D8" w:rsidRDefault="00AD65D8" w:rsidP="00DC18B3">
      <w:pPr>
        <w:spacing w:after="0" w:line="240" w:lineRule="auto"/>
      </w:pPr>
      <w:r>
        <w:separator/>
      </w:r>
    </w:p>
  </w:footnote>
  <w:footnote w:type="continuationSeparator" w:id="0">
    <w:p w:rsidR="00AD65D8" w:rsidRDefault="00AD65D8" w:rsidP="00DC18B3">
      <w:pPr>
        <w:spacing w:after="0" w:line="240" w:lineRule="auto"/>
      </w:pPr>
      <w:r>
        <w:continuationSeparator/>
      </w:r>
    </w:p>
  </w:footnote>
  <w:footnote w:id="1">
    <w:p w:rsidR="00490A62" w:rsidRPr="009C7894" w:rsidRDefault="00490A62" w:rsidP="009C7894">
      <w:pPr>
        <w:pStyle w:val="Textodenotaderodap"/>
        <w:ind w:right="-568"/>
        <w:rPr>
          <w:rFonts w:ascii="Times New Roman" w:hAnsi="Times New Roman" w:cs="Times New Roman"/>
        </w:rPr>
      </w:pPr>
      <w:r w:rsidRPr="009C7894">
        <w:rPr>
          <w:rStyle w:val="Refdenotaderodap"/>
          <w:rFonts w:ascii="Times New Roman" w:hAnsi="Times New Roman" w:cs="Times New Roman"/>
        </w:rPr>
        <w:footnoteRef/>
      </w:r>
      <w:r w:rsidRPr="009C7894">
        <w:rPr>
          <w:rFonts w:ascii="Times New Roman" w:hAnsi="Times New Roman" w:cs="Times New Roman"/>
          <w:b/>
        </w:rPr>
        <w:t>Art. 906.</w:t>
      </w:r>
      <w:r w:rsidRPr="009C7894">
        <w:rPr>
          <w:rFonts w:ascii="Times New Roman" w:hAnsi="Times New Roman" w:cs="Times New Roman"/>
        </w:rPr>
        <w:t xml:space="preserve">  Ao receber o mandado de levantamento, o exequente dará ao executado, por termo nos autos, quitação da quantia paga. (..)</w:t>
      </w:r>
    </w:p>
  </w:footnote>
  <w:footnote w:id="2">
    <w:p w:rsidR="00DC18B3" w:rsidRPr="009C7894" w:rsidRDefault="00DC18B3" w:rsidP="009C7894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9C7894">
        <w:rPr>
          <w:sz w:val="20"/>
          <w:szCs w:val="20"/>
          <w:vertAlign w:val="superscript"/>
        </w:rPr>
        <w:footnoteRef/>
      </w:r>
      <w:r w:rsidRPr="009C7894">
        <w:rPr>
          <w:b/>
          <w:bCs/>
          <w:sz w:val="20"/>
          <w:szCs w:val="20"/>
        </w:rPr>
        <w:t>Art. </w:t>
      </w:r>
      <w:r w:rsidR="00490A62" w:rsidRPr="009C7894">
        <w:rPr>
          <w:b/>
          <w:bCs/>
          <w:sz w:val="20"/>
          <w:szCs w:val="20"/>
        </w:rPr>
        <w:t>904</w:t>
      </w:r>
      <w:r w:rsidRPr="009C7894">
        <w:rPr>
          <w:b/>
          <w:bCs/>
          <w:sz w:val="20"/>
          <w:szCs w:val="20"/>
        </w:rPr>
        <w:t>.</w:t>
      </w:r>
      <w:r w:rsidR="00490A62" w:rsidRPr="009C7894">
        <w:rPr>
          <w:sz w:val="20"/>
          <w:szCs w:val="20"/>
        </w:rPr>
        <w:t xml:space="preserve">A satisfação do crédito exequendo far-se-á: </w:t>
      </w:r>
      <w:r w:rsidRPr="009C7894">
        <w:rPr>
          <w:b/>
          <w:sz w:val="20"/>
          <w:szCs w:val="20"/>
        </w:rPr>
        <w:t xml:space="preserve">I – </w:t>
      </w:r>
      <w:r w:rsidRPr="009C7894">
        <w:rPr>
          <w:sz w:val="20"/>
          <w:szCs w:val="20"/>
        </w:rPr>
        <w:t>pela entrega do dinheiro; (...)</w:t>
      </w:r>
    </w:p>
  </w:footnote>
  <w:footnote w:id="3">
    <w:p w:rsidR="00DC18B3" w:rsidRPr="009C7894" w:rsidRDefault="00DC18B3" w:rsidP="009C7894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9C7894">
        <w:rPr>
          <w:sz w:val="20"/>
          <w:szCs w:val="20"/>
          <w:vertAlign w:val="superscript"/>
        </w:rPr>
        <w:footnoteRef/>
      </w:r>
      <w:r w:rsidR="00490A62" w:rsidRPr="009C7894">
        <w:rPr>
          <w:b/>
          <w:bCs/>
          <w:sz w:val="20"/>
          <w:szCs w:val="20"/>
        </w:rPr>
        <w:t xml:space="preserve">Art. 905. </w:t>
      </w:r>
      <w:r w:rsidR="00490A62" w:rsidRPr="009C7894">
        <w:rPr>
          <w:bCs/>
          <w:sz w:val="20"/>
          <w:szCs w:val="20"/>
        </w:rPr>
        <w:t>O juiz autorizará que o exequente levante, até a satisfação integral de seu crédito, o dinheiro depositado para segurar o juízo ou o produto dos bens alienados, bem como do faturamento de empresa ou de outros frutos e rendimentos de coisas ou empresas penhoradas, quando: (...)</w:t>
      </w:r>
    </w:p>
    <w:p w:rsidR="00DC18B3" w:rsidRPr="009C7894" w:rsidRDefault="00DC18B3" w:rsidP="009C7894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8B3"/>
    <w:rsid w:val="002A441E"/>
    <w:rsid w:val="002F0E80"/>
    <w:rsid w:val="002F7E9C"/>
    <w:rsid w:val="00375EEB"/>
    <w:rsid w:val="003C0436"/>
    <w:rsid w:val="0041075E"/>
    <w:rsid w:val="00490A62"/>
    <w:rsid w:val="004E4531"/>
    <w:rsid w:val="005112F2"/>
    <w:rsid w:val="0053405F"/>
    <w:rsid w:val="00571296"/>
    <w:rsid w:val="0075577A"/>
    <w:rsid w:val="00780952"/>
    <w:rsid w:val="007D200E"/>
    <w:rsid w:val="00817AEC"/>
    <w:rsid w:val="00903636"/>
    <w:rsid w:val="009C7894"/>
    <w:rsid w:val="00AD159B"/>
    <w:rsid w:val="00AD65D8"/>
    <w:rsid w:val="00B43E80"/>
    <w:rsid w:val="00BF25B3"/>
    <w:rsid w:val="00D15009"/>
    <w:rsid w:val="00D179C9"/>
    <w:rsid w:val="00D73AB1"/>
    <w:rsid w:val="00DC18B3"/>
    <w:rsid w:val="00E31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C18B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C18B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C18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18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C18B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DC18B3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DC18B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A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A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0A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DC18B3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DC18B3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DC18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DC18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DC18B3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DC18B3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DC18B3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A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A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0A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10B15-74C7-4608-8071-F620E8D0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renan</cp:lastModifiedBy>
  <cp:revision>4</cp:revision>
  <dcterms:created xsi:type="dcterms:W3CDTF">2020-06-26T17:19:00Z</dcterms:created>
  <dcterms:modified xsi:type="dcterms:W3CDTF">2020-08-24T18:48:00Z</dcterms:modified>
</cp:coreProperties>
</file>